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793E" w14:textId="77777777" w:rsidR="00D82666" w:rsidRPr="0081383A" w:rsidRDefault="00086FF0" w:rsidP="001C56BB">
      <w:pPr>
        <w:jc w:val="both"/>
        <w:textAlignment w:val="baseline"/>
        <w:rPr>
          <w:rFonts w:asciiTheme="minorHAnsi" w:eastAsia="Arial" w:hAnsiTheme="minorHAnsi" w:cstheme="minorHAnsi"/>
          <w:b/>
        </w:rPr>
      </w:pPr>
      <w:r w:rsidRPr="0081383A">
        <w:rPr>
          <w:rFonts w:asciiTheme="minorHAnsi" w:hAnsiTheme="minorHAnsi" w:cstheme="minorHAnsi"/>
          <w:noProof/>
          <w:lang w:val="en-GB" w:eastAsia="en-GB"/>
        </w:rPr>
        <mc:AlternateContent>
          <mc:Choice Requires="wps">
            <w:drawing>
              <wp:anchor distT="0" distB="0" distL="0" distR="0" simplePos="0" relativeHeight="251644416" behindDoc="1" locked="0" layoutInCell="1" allowOverlap="1" wp14:anchorId="74E070E8" wp14:editId="61587934">
                <wp:simplePos x="0" y="0"/>
                <wp:positionH relativeFrom="page">
                  <wp:posOffset>6523990</wp:posOffset>
                </wp:positionH>
                <wp:positionV relativeFrom="page">
                  <wp:posOffset>10163175</wp:posOffset>
                </wp:positionV>
                <wp:extent cx="180340" cy="193675"/>
                <wp:effectExtent l="0" t="0" r="0" b="0"/>
                <wp:wrapSquare wrapText="bothSides"/>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D25B" w14:textId="77777777" w:rsidR="00870102" w:rsidRDefault="00870102">
                            <w:pPr>
                              <w:spacing w:before="29" w:line="266" w:lineRule="exact"/>
                              <w:textAlignment w:val="baseline"/>
                              <w:rPr>
                                <w:rFonts w:ascii="Calibri" w:eastAsia="Calibri" w:hAnsi="Calibri"/>
                                <w:color w:val="000000"/>
                                <w:sz w:val="25"/>
                              </w:rPr>
                            </w:pPr>
                            <w:r>
                              <w:rPr>
                                <w:rFonts w:ascii="Calibri" w:eastAsia="Calibri" w:hAnsi="Calibri"/>
                                <w:color w:val="000000"/>
                                <w:sz w:val="2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70E8" id="_x0000_t202" coordsize="21600,21600" o:spt="202" path="m,l,21600r21600,l21600,xe">
                <v:stroke joinstyle="miter"/>
                <v:path gradientshapeok="t" o:connecttype="rect"/>
              </v:shapetype>
              <v:shape id="Text Box 81" o:spid="_x0000_s1026" type="#_x0000_t202" style="position:absolute;left:0;text-align:left;margin-left:513.7pt;margin-top:800.25pt;width:14.2pt;height:15.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" filled="f" stroked="f">
                <v:textbox inset="0,0,0,0">
                  <w:txbxContent>
                    <w:p w14:paraId="4C73D25B" w14:textId="77777777" w:rsidR="00870102" w:rsidRDefault="00870102">
                      <w:pPr>
                        <w:spacing w:before="29" w:line="266" w:lineRule="exact"/>
                        <w:textAlignment w:val="baseline"/>
                        <w:rPr>
                          <w:rFonts w:ascii="Calibri" w:eastAsia="Calibri" w:hAnsi="Calibri"/>
                          <w:color w:val="000000"/>
                          <w:sz w:val="25"/>
                        </w:rPr>
                      </w:pPr>
                      <w:r>
                        <w:rPr>
                          <w:rFonts w:ascii="Calibri" w:eastAsia="Calibri" w:hAnsi="Calibri"/>
                          <w:color w:val="000000"/>
                          <w:sz w:val="25"/>
                        </w:rPr>
                        <w:t>1</w:t>
                      </w:r>
                    </w:p>
                  </w:txbxContent>
                </v:textbox>
                <w10:wrap type="square" anchorx="page" anchory="page"/>
              </v:shape>
            </w:pict>
          </mc:Fallback>
        </mc:AlternateContent>
      </w:r>
    </w:p>
    <w:p w14:paraId="366634B6" w14:textId="77777777" w:rsidR="00D82666" w:rsidRPr="0081383A" w:rsidRDefault="00D82666" w:rsidP="001C56BB">
      <w:pPr>
        <w:jc w:val="both"/>
        <w:textAlignment w:val="baseline"/>
        <w:rPr>
          <w:rFonts w:asciiTheme="minorHAnsi" w:hAnsiTheme="minorHAnsi" w:cstheme="minorHAnsi"/>
        </w:rPr>
      </w:pPr>
    </w:p>
    <w:p w14:paraId="0A010742" w14:textId="77777777" w:rsidR="00D82666" w:rsidRPr="0081383A" w:rsidRDefault="00D82666" w:rsidP="001C56BB">
      <w:pPr>
        <w:jc w:val="both"/>
        <w:textAlignment w:val="baseline"/>
        <w:rPr>
          <w:rFonts w:asciiTheme="minorHAnsi" w:eastAsia="Arial" w:hAnsiTheme="minorHAnsi" w:cstheme="minorHAnsi"/>
          <w:spacing w:val="1"/>
        </w:rPr>
      </w:pPr>
    </w:p>
    <w:p w14:paraId="648019FC" w14:textId="77777777" w:rsidR="005A0F69" w:rsidRPr="0081383A" w:rsidRDefault="00CB229A" w:rsidP="001C56BB">
      <w:pPr>
        <w:jc w:val="center"/>
        <w:textAlignment w:val="baseline"/>
        <w:rPr>
          <w:rFonts w:asciiTheme="minorHAnsi" w:eastAsia="Arial" w:hAnsiTheme="minorHAnsi" w:cstheme="minorHAnsi"/>
          <w:spacing w:val="1"/>
        </w:rPr>
      </w:pPr>
      <w:r w:rsidRPr="0081383A">
        <w:rPr>
          <w:rFonts w:asciiTheme="minorHAnsi" w:eastAsia="Arial" w:hAnsiTheme="minorHAnsi" w:cstheme="minorHAnsi"/>
          <w:noProof/>
          <w:spacing w:val="1"/>
          <w:lang w:val="en-GB" w:eastAsia="en-GB"/>
        </w:rPr>
        <w:drawing>
          <wp:inline distT="0" distB="0" distL="0" distR="0" wp14:anchorId="1A2EA2B9" wp14:editId="0A255D17">
            <wp:extent cx="121920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54735"/>
                    </a:xfrm>
                    <a:prstGeom prst="rect">
                      <a:avLst/>
                    </a:prstGeom>
                    <a:noFill/>
                  </pic:spPr>
                </pic:pic>
              </a:graphicData>
            </a:graphic>
          </wp:inline>
        </w:drawing>
      </w:r>
    </w:p>
    <w:p w14:paraId="2171BC6E" w14:textId="77777777" w:rsidR="005A0F69" w:rsidRPr="0081383A" w:rsidRDefault="005A0F69" w:rsidP="001C56BB">
      <w:pPr>
        <w:jc w:val="center"/>
        <w:textAlignment w:val="baseline"/>
        <w:rPr>
          <w:rFonts w:asciiTheme="minorHAnsi" w:eastAsia="Arial" w:hAnsiTheme="minorHAnsi" w:cstheme="minorHAnsi"/>
          <w:spacing w:val="1"/>
        </w:rPr>
      </w:pPr>
    </w:p>
    <w:p w14:paraId="2356804F" w14:textId="77777777" w:rsidR="005A0F69" w:rsidRPr="0081383A" w:rsidRDefault="005A0F69" w:rsidP="001C56BB">
      <w:pPr>
        <w:jc w:val="center"/>
        <w:textAlignment w:val="baseline"/>
        <w:rPr>
          <w:rFonts w:asciiTheme="minorHAnsi" w:eastAsia="Arial" w:hAnsiTheme="minorHAnsi" w:cstheme="minorHAnsi"/>
          <w:b/>
        </w:rPr>
      </w:pPr>
    </w:p>
    <w:p w14:paraId="488520F4" w14:textId="77777777" w:rsidR="005A0F69" w:rsidRPr="0081383A" w:rsidRDefault="005A0F69" w:rsidP="001C56BB">
      <w:pPr>
        <w:jc w:val="center"/>
        <w:textAlignment w:val="baseline"/>
        <w:rPr>
          <w:rFonts w:asciiTheme="minorHAnsi" w:eastAsia="Arial" w:hAnsiTheme="minorHAnsi" w:cstheme="minorHAnsi"/>
          <w:b/>
          <w:i/>
          <w:caps/>
        </w:rPr>
      </w:pPr>
    </w:p>
    <w:p w14:paraId="364E0AB5" w14:textId="77777777" w:rsidR="005A0F69" w:rsidRPr="0081383A" w:rsidRDefault="005A0F69" w:rsidP="001C56BB">
      <w:pPr>
        <w:jc w:val="center"/>
        <w:textAlignment w:val="baseline"/>
        <w:rPr>
          <w:rFonts w:asciiTheme="minorHAnsi" w:eastAsia="Arial" w:hAnsiTheme="minorHAnsi" w:cstheme="minorHAnsi"/>
          <w:b/>
          <w:i/>
          <w:caps/>
        </w:rPr>
      </w:pPr>
    </w:p>
    <w:p w14:paraId="6AFD81F7" w14:textId="77777777" w:rsidR="005A0F69" w:rsidRPr="0081383A" w:rsidRDefault="005A0F69" w:rsidP="001C56BB">
      <w:pPr>
        <w:jc w:val="center"/>
        <w:textAlignment w:val="baseline"/>
        <w:rPr>
          <w:rFonts w:asciiTheme="minorHAnsi" w:eastAsia="Arial" w:hAnsiTheme="minorHAnsi" w:cstheme="minorHAnsi"/>
          <w:b/>
          <w:i/>
          <w:caps/>
          <w:sz w:val="52"/>
        </w:rPr>
      </w:pPr>
    </w:p>
    <w:p w14:paraId="1A6FD41F" w14:textId="77777777" w:rsidR="00D82666" w:rsidRPr="0081383A" w:rsidRDefault="00311103" w:rsidP="001C56BB">
      <w:pPr>
        <w:jc w:val="center"/>
        <w:textAlignment w:val="baseline"/>
        <w:rPr>
          <w:rFonts w:asciiTheme="minorHAnsi" w:eastAsia="Arial" w:hAnsiTheme="minorHAnsi" w:cstheme="minorHAnsi"/>
          <w:b/>
          <w:caps/>
          <w:spacing w:val="-3"/>
          <w:sz w:val="52"/>
        </w:rPr>
      </w:pPr>
      <w:r w:rsidRPr="0081383A">
        <w:rPr>
          <w:rFonts w:asciiTheme="minorHAnsi" w:eastAsia="Arial" w:hAnsiTheme="minorHAnsi" w:cstheme="minorHAnsi"/>
          <w:b/>
          <w:caps/>
          <w:spacing w:val="-3"/>
          <w:sz w:val="52"/>
        </w:rPr>
        <w:t>Safeguarding children,</w:t>
      </w:r>
    </w:p>
    <w:p w14:paraId="4F29789C" w14:textId="77777777" w:rsidR="00D82666" w:rsidRPr="0081383A" w:rsidRDefault="00311103" w:rsidP="001C56BB">
      <w:pPr>
        <w:jc w:val="center"/>
        <w:textAlignment w:val="baseline"/>
        <w:rPr>
          <w:rFonts w:asciiTheme="minorHAnsi" w:eastAsia="Arial" w:hAnsiTheme="minorHAnsi" w:cstheme="minorHAnsi"/>
          <w:b/>
          <w:caps/>
          <w:spacing w:val="-1"/>
          <w:sz w:val="52"/>
        </w:rPr>
      </w:pPr>
      <w:r w:rsidRPr="0081383A">
        <w:rPr>
          <w:rFonts w:asciiTheme="minorHAnsi" w:eastAsia="Arial" w:hAnsiTheme="minorHAnsi" w:cstheme="minorHAnsi"/>
          <w:b/>
          <w:caps/>
          <w:spacing w:val="-1"/>
          <w:sz w:val="52"/>
        </w:rPr>
        <w:t>young people and adults</w:t>
      </w:r>
    </w:p>
    <w:p w14:paraId="0504E03A" w14:textId="77777777" w:rsidR="00D82666" w:rsidRPr="0081383A" w:rsidRDefault="00311103" w:rsidP="001C56BB">
      <w:pPr>
        <w:jc w:val="center"/>
        <w:textAlignment w:val="baseline"/>
        <w:rPr>
          <w:rFonts w:asciiTheme="minorHAnsi" w:eastAsia="Arial" w:hAnsiTheme="minorHAnsi" w:cstheme="minorHAnsi"/>
          <w:b/>
          <w:caps/>
          <w:spacing w:val="-1"/>
          <w:sz w:val="52"/>
        </w:rPr>
      </w:pPr>
      <w:r w:rsidRPr="0081383A">
        <w:rPr>
          <w:rFonts w:asciiTheme="minorHAnsi" w:eastAsia="Arial" w:hAnsiTheme="minorHAnsi" w:cstheme="minorHAnsi"/>
          <w:b/>
          <w:caps/>
          <w:spacing w:val="-1"/>
          <w:sz w:val="52"/>
        </w:rPr>
        <w:t xml:space="preserve">who are </w:t>
      </w:r>
      <w:proofErr w:type="gramStart"/>
      <w:r w:rsidRPr="0081383A">
        <w:rPr>
          <w:rFonts w:asciiTheme="minorHAnsi" w:eastAsia="Arial" w:hAnsiTheme="minorHAnsi" w:cstheme="minorHAnsi"/>
          <w:b/>
          <w:caps/>
          <w:spacing w:val="-1"/>
          <w:sz w:val="52"/>
        </w:rPr>
        <w:t>vulnerable</w:t>
      </w:r>
      <w:proofErr w:type="gramEnd"/>
    </w:p>
    <w:p w14:paraId="271AC599" w14:textId="77777777" w:rsidR="005A0F69" w:rsidRPr="0081383A" w:rsidRDefault="005A0F69" w:rsidP="001C56BB">
      <w:pPr>
        <w:tabs>
          <w:tab w:val="left" w:pos="5900"/>
        </w:tabs>
        <w:jc w:val="center"/>
        <w:textAlignment w:val="baseline"/>
        <w:rPr>
          <w:rFonts w:asciiTheme="minorHAnsi" w:eastAsia="Arial" w:hAnsiTheme="minorHAnsi" w:cstheme="minorHAnsi"/>
          <w:b/>
          <w:caps/>
          <w:spacing w:val="-1"/>
          <w:sz w:val="52"/>
        </w:rPr>
      </w:pPr>
    </w:p>
    <w:p w14:paraId="491B3EB8" w14:textId="77777777" w:rsidR="00D82666" w:rsidRPr="0081383A" w:rsidRDefault="00311103" w:rsidP="001C56BB">
      <w:pPr>
        <w:jc w:val="center"/>
        <w:textAlignment w:val="baseline"/>
        <w:rPr>
          <w:rFonts w:asciiTheme="minorHAnsi" w:eastAsia="Arial" w:hAnsiTheme="minorHAnsi" w:cstheme="minorHAnsi"/>
          <w:b/>
          <w:caps/>
          <w:spacing w:val="-1"/>
          <w:sz w:val="52"/>
        </w:rPr>
      </w:pPr>
      <w:r w:rsidRPr="0081383A">
        <w:rPr>
          <w:rFonts w:asciiTheme="minorHAnsi" w:eastAsia="Arial" w:hAnsiTheme="minorHAnsi" w:cstheme="minorHAnsi"/>
          <w:b/>
          <w:caps/>
          <w:spacing w:val="-1"/>
          <w:sz w:val="52"/>
        </w:rPr>
        <w:t>Policy Statement</w:t>
      </w:r>
    </w:p>
    <w:p w14:paraId="35420544" w14:textId="77777777" w:rsidR="005A0F69" w:rsidRPr="0081383A" w:rsidRDefault="005A0F69" w:rsidP="001C56BB">
      <w:pPr>
        <w:jc w:val="both"/>
        <w:rPr>
          <w:rFonts w:asciiTheme="minorHAnsi" w:hAnsiTheme="minorHAnsi" w:cstheme="minorHAnsi"/>
        </w:rPr>
      </w:pPr>
    </w:p>
    <w:p w14:paraId="40D0D52C" w14:textId="77777777" w:rsidR="005A0F69" w:rsidRPr="0081383A" w:rsidRDefault="005A0F69" w:rsidP="001C56BB">
      <w:pPr>
        <w:jc w:val="both"/>
        <w:rPr>
          <w:rFonts w:asciiTheme="minorHAnsi" w:hAnsiTheme="minorHAnsi" w:cstheme="minorHAnsi"/>
        </w:rPr>
      </w:pPr>
    </w:p>
    <w:p w14:paraId="268EE02A" w14:textId="77777777" w:rsidR="005A0F69" w:rsidRPr="0081383A" w:rsidRDefault="005A0F69" w:rsidP="001C56BB">
      <w:pPr>
        <w:jc w:val="both"/>
        <w:rPr>
          <w:rFonts w:asciiTheme="minorHAnsi" w:hAnsiTheme="minorHAnsi" w:cstheme="minorHAnsi"/>
        </w:rPr>
      </w:pPr>
    </w:p>
    <w:p w14:paraId="523A634E" w14:textId="77777777" w:rsidR="005A0F69" w:rsidRPr="0081383A" w:rsidRDefault="005A0F69" w:rsidP="001C56BB">
      <w:pPr>
        <w:jc w:val="both"/>
        <w:rPr>
          <w:rFonts w:asciiTheme="minorHAnsi" w:hAnsiTheme="minorHAnsi" w:cstheme="minorHAnsi"/>
        </w:rPr>
      </w:pPr>
    </w:p>
    <w:p w14:paraId="25007C15" w14:textId="77777777" w:rsidR="005A0F69" w:rsidRPr="0081383A" w:rsidRDefault="005A0F69" w:rsidP="001C56BB">
      <w:pPr>
        <w:jc w:val="both"/>
        <w:rPr>
          <w:rFonts w:asciiTheme="minorHAnsi" w:hAnsiTheme="minorHAnsi" w:cstheme="minorHAnsi"/>
        </w:rPr>
      </w:pPr>
    </w:p>
    <w:p w14:paraId="1EA4F5D1" w14:textId="77777777" w:rsidR="005A0F69" w:rsidRPr="0081383A" w:rsidRDefault="005A0F69" w:rsidP="001C56BB">
      <w:pPr>
        <w:jc w:val="both"/>
        <w:rPr>
          <w:rFonts w:asciiTheme="minorHAnsi" w:hAnsiTheme="minorHAnsi" w:cstheme="minorHAnsi"/>
        </w:rPr>
      </w:pPr>
    </w:p>
    <w:p w14:paraId="397711A4" w14:textId="77777777" w:rsidR="005A0F69" w:rsidRPr="0081383A" w:rsidRDefault="005A0F69" w:rsidP="001C56BB">
      <w:pPr>
        <w:jc w:val="both"/>
        <w:rPr>
          <w:rFonts w:asciiTheme="minorHAnsi" w:hAnsiTheme="minorHAnsi" w:cstheme="minorHAnsi"/>
        </w:rPr>
      </w:pPr>
    </w:p>
    <w:p w14:paraId="27EC9BB1" w14:textId="77777777" w:rsidR="005A0F69" w:rsidRPr="0081383A" w:rsidRDefault="005A0F69" w:rsidP="001C56BB">
      <w:pPr>
        <w:jc w:val="both"/>
        <w:rPr>
          <w:rFonts w:asciiTheme="minorHAnsi" w:hAnsiTheme="minorHAnsi" w:cstheme="minorHAnsi"/>
        </w:rPr>
      </w:pPr>
    </w:p>
    <w:p w14:paraId="3B1DAA58" w14:textId="77777777" w:rsidR="005A0F69" w:rsidRPr="0081383A" w:rsidRDefault="005A0F69" w:rsidP="001C56BB">
      <w:pPr>
        <w:jc w:val="both"/>
        <w:rPr>
          <w:rFonts w:asciiTheme="minorHAnsi" w:hAnsiTheme="minorHAnsi" w:cstheme="minorHAnsi"/>
        </w:rPr>
      </w:pPr>
    </w:p>
    <w:p w14:paraId="7C1CD206" w14:textId="77777777" w:rsidR="005A0F69" w:rsidRPr="0081383A" w:rsidRDefault="005A0F69" w:rsidP="001C56BB">
      <w:pPr>
        <w:jc w:val="both"/>
        <w:rPr>
          <w:rFonts w:asciiTheme="minorHAnsi" w:hAnsiTheme="minorHAnsi" w:cstheme="minorHAnsi"/>
        </w:rPr>
      </w:pPr>
    </w:p>
    <w:p w14:paraId="78B22B22" w14:textId="77777777" w:rsidR="005A0F69" w:rsidRPr="0081383A" w:rsidRDefault="005A0F69" w:rsidP="001C56BB">
      <w:pPr>
        <w:jc w:val="both"/>
        <w:rPr>
          <w:rFonts w:asciiTheme="minorHAnsi" w:hAnsiTheme="minorHAnsi" w:cstheme="minorHAnsi"/>
        </w:rPr>
      </w:pPr>
    </w:p>
    <w:p w14:paraId="662DBA66" w14:textId="77777777" w:rsidR="005A0F69" w:rsidRPr="0081383A" w:rsidRDefault="005A0F69" w:rsidP="001C56BB">
      <w:pPr>
        <w:jc w:val="both"/>
        <w:rPr>
          <w:rFonts w:asciiTheme="minorHAnsi" w:hAnsiTheme="minorHAnsi" w:cstheme="minorHAnsi"/>
        </w:rPr>
        <w:sectPr w:rsidR="005A0F69" w:rsidRPr="0081383A" w:rsidSect="003A6204">
          <w:pgSz w:w="11909" w:h="16843"/>
          <w:pgMar w:top="1440" w:right="1440" w:bottom="1440" w:left="1440" w:header="720" w:footer="720" w:gutter="0"/>
          <w:cols w:space="720"/>
          <w:docGrid w:linePitch="299"/>
        </w:sectPr>
      </w:pPr>
    </w:p>
    <w:p w14:paraId="0354CF6C" w14:textId="77777777" w:rsidR="005A0F69" w:rsidRPr="0081383A" w:rsidRDefault="00086FF0" w:rsidP="001C56BB">
      <w:pPr>
        <w:tabs>
          <w:tab w:val="left" w:pos="3686"/>
          <w:tab w:val="right" w:leader="dot" w:pos="8789"/>
        </w:tabs>
        <w:ind w:firstLine="2160"/>
        <w:jc w:val="both"/>
        <w:textAlignment w:val="baseline"/>
        <w:rPr>
          <w:rFonts w:asciiTheme="minorHAnsi" w:eastAsia="Arial" w:hAnsiTheme="minorHAnsi" w:cstheme="minorHAnsi"/>
          <w:b/>
          <w:spacing w:val="-4"/>
        </w:rPr>
      </w:pPr>
      <w:r w:rsidRPr="0081383A">
        <w:rPr>
          <w:rFonts w:asciiTheme="minorHAnsi" w:hAnsiTheme="minorHAnsi" w:cstheme="minorHAnsi"/>
          <w:b/>
          <w:noProof/>
          <w:lang w:val="en-GB" w:eastAsia="en-GB"/>
        </w:rPr>
        <mc:AlternateContent>
          <mc:Choice Requires="wps">
            <w:drawing>
              <wp:anchor distT="0" distB="0" distL="0" distR="0" simplePos="0" relativeHeight="251646464" behindDoc="1" locked="0" layoutInCell="1" allowOverlap="1" wp14:anchorId="5670F294" wp14:editId="4616EC96">
                <wp:simplePos x="0" y="0"/>
                <wp:positionH relativeFrom="page">
                  <wp:posOffset>6520815</wp:posOffset>
                </wp:positionH>
                <wp:positionV relativeFrom="page">
                  <wp:posOffset>10181590</wp:posOffset>
                </wp:positionV>
                <wp:extent cx="183515" cy="181610"/>
                <wp:effectExtent l="0" t="0" r="0" b="0"/>
                <wp:wrapSquare wrapText="bothSides"/>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61B4" w14:textId="77777777" w:rsidR="00870102" w:rsidRDefault="00870102">
                            <w:pPr>
                              <w:spacing w:before="21" w:after="13" w:line="247" w:lineRule="exact"/>
                              <w:textAlignment w:val="baseline"/>
                              <w:rPr>
                                <w:rFonts w:ascii="Calibri" w:eastAsia="Calibri" w:hAnsi="Calibri"/>
                                <w:color w:val="000000"/>
                              </w:rPr>
                            </w:pPr>
                            <w:r>
                              <w:rPr>
                                <w:rFonts w:ascii="Calibri" w:eastAsia="Calibri" w:hAnsi="Calibri"/>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F294" id="Text Box 77" o:spid="_x0000_s1027" type="#_x0000_t202" style="position:absolute;left:0;text-align:left;margin-left:513.45pt;margin-top:801.7pt;width:14.45pt;height:14.3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" filled="f" stroked="f">
                <v:textbox inset="0,0,0,0">
                  <w:txbxContent>
                    <w:p w14:paraId="184761B4" w14:textId="77777777" w:rsidR="00870102" w:rsidRDefault="00870102">
                      <w:pPr>
                        <w:spacing w:before="21" w:after="13" w:line="247" w:lineRule="exact"/>
                        <w:textAlignment w:val="baseline"/>
                        <w:rPr>
                          <w:rFonts w:ascii="Calibri" w:eastAsia="Calibri" w:hAnsi="Calibri"/>
                          <w:color w:val="000000"/>
                        </w:rPr>
                      </w:pPr>
                      <w:r>
                        <w:rPr>
                          <w:rFonts w:ascii="Calibri" w:eastAsia="Calibri" w:hAnsi="Calibri"/>
                          <w:color w:val="000000"/>
                        </w:rPr>
                        <w:t>2</w:t>
                      </w:r>
                    </w:p>
                  </w:txbxContent>
                </v:textbox>
                <w10:wrap type="square" anchorx="page" anchory="page"/>
              </v:shape>
            </w:pict>
          </mc:Fallback>
        </mc:AlternateContent>
      </w:r>
      <w:r w:rsidR="005A0F69" w:rsidRPr="0081383A">
        <w:rPr>
          <w:rFonts w:asciiTheme="minorHAnsi" w:eastAsia="Arial" w:hAnsiTheme="minorHAnsi" w:cstheme="minorHAnsi"/>
          <w:b/>
          <w:spacing w:val="-4"/>
        </w:rPr>
        <w:t>D</w:t>
      </w:r>
      <w:r w:rsidR="00311103" w:rsidRPr="0081383A">
        <w:rPr>
          <w:rFonts w:asciiTheme="minorHAnsi" w:eastAsia="Arial" w:hAnsiTheme="minorHAnsi" w:cstheme="minorHAnsi"/>
          <w:b/>
          <w:spacing w:val="-4"/>
        </w:rPr>
        <w:t xml:space="preserve">ate agreed by the Governing </w:t>
      </w:r>
      <w:proofErr w:type="gramStart"/>
      <w:r w:rsidR="00311103" w:rsidRPr="0081383A">
        <w:rPr>
          <w:rFonts w:asciiTheme="minorHAnsi" w:eastAsia="Arial" w:hAnsiTheme="minorHAnsi" w:cstheme="minorHAnsi"/>
          <w:b/>
          <w:spacing w:val="-4"/>
        </w:rPr>
        <w:t>Body</w:t>
      </w:r>
      <w:proofErr w:type="gramEnd"/>
      <w:r w:rsidR="005A0F69" w:rsidRPr="0081383A">
        <w:rPr>
          <w:rFonts w:asciiTheme="minorHAnsi" w:eastAsia="Arial" w:hAnsiTheme="minorHAnsi" w:cstheme="minorHAnsi"/>
          <w:b/>
          <w:spacing w:val="-4"/>
        </w:rPr>
        <w:tab/>
      </w:r>
    </w:p>
    <w:p w14:paraId="67A61914" w14:textId="77777777" w:rsidR="005A0F69" w:rsidRPr="0081383A" w:rsidRDefault="005A0F69" w:rsidP="001C56BB">
      <w:pPr>
        <w:tabs>
          <w:tab w:val="left" w:pos="3686"/>
          <w:tab w:val="right" w:leader="dot" w:pos="8789"/>
        </w:tabs>
        <w:ind w:firstLine="1440"/>
        <w:jc w:val="both"/>
        <w:textAlignment w:val="baseline"/>
        <w:rPr>
          <w:rFonts w:asciiTheme="minorHAnsi" w:eastAsia="Arial" w:hAnsiTheme="minorHAnsi" w:cstheme="minorHAnsi"/>
          <w:b/>
        </w:rPr>
      </w:pPr>
    </w:p>
    <w:p w14:paraId="6A1D12F8" w14:textId="77777777" w:rsidR="005A0F69" w:rsidRPr="0081383A" w:rsidRDefault="005A0F69" w:rsidP="001C56BB">
      <w:pPr>
        <w:tabs>
          <w:tab w:val="left" w:pos="3686"/>
          <w:tab w:val="right" w:leader="dot" w:pos="8789"/>
        </w:tabs>
        <w:jc w:val="both"/>
        <w:textAlignment w:val="baseline"/>
        <w:rPr>
          <w:rFonts w:asciiTheme="minorHAnsi" w:eastAsia="Arial" w:hAnsiTheme="minorHAnsi" w:cstheme="minorHAnsi"/>
          <w:b/>
        </w:rPr>
      </w:pPr>
    </w:p>
    <w:p w14:paraId="786DAADA" w14:textId="74FF236C" w:rsidR="00D82666" w:rsidRPr="0081383A" w:rsidRDefault="005A0F69" w:rsidP="001C56BB">
      <w:pPr>
        <w:tabs>
          <w:tab w:val="left" w:pos="3686"/>
          <w:tab w:val="right" w:leader="dot" w:pos="8789"/>
        </w:tabs>
        <w:jc w:val="both"/>
        <w:textAlignment w:val="baseline"/>
        <w:rPr>
          <w:rFonts w:asciiTheme="minorHAnsi" w:hAnsiTheme="minorHAnsi" w:cstheme="minorHAnsi"/>
        </w:rPr>
        <w:sectPr w:rsidR="00D82666" w:rsidRPr="0081383A" w:rsidSect="003A6204">
          <w:type w:val="continuous"/>
          <w:pgSz w:w="11909" w:h="16843"/>
          <w:pgMar w:top="1440" w:right="1440" w:bottom="1440" w:left="1440" w:header="720" w:footer="720" w:gutter="0"/>
          <w:cols w:space="720"/>
          <w:docGrid w:linePitch="299"/>
        </w:sectPr>
      </w:pPr>
      <w:r w:rsidRPr="0081383A">
        <w:rPr>
          <w:rFonts w:asciiTheme="minorHAnsi" w:eastAsia="Arial" w:hAnsiTheme="minorHAnsi" w:cstheme="minorHAnsi"/>
          <w:b/>
        </w:rPr>
        <w:tab/>
      </w:r>
      <w:r w:rsidR="00311103" w:rsidRPr="0081383A">
        <w:rPr>
          <w:rFonts w:asciiTheme="minorHAnsi" w:eastAsia="Arial" w:hAnsiTheme="minorHAnsi" w:cstheme="minorHAnsi"/>
          <w:b/>
        </w:rPr>
        <w:t>Date of next Review</w:t>
      </w:r>
      <w:r w:rsidR="00F05817" w:rsidRPr="0081383A">
        <w:rPr>
          <w:rFonts w:asciiTheme="minorHAnsi" w:eastAsia="Arial" w:hAnsiTheme="minorHAnsi" w:cstheme="minorHAnsi"/>
          <w:b/>
        </w:rPr>
        <w:t>: (annual)</w:t>
      </w:r>
      <w:r w:rsidR="00724172" w:rsidRPr="0081383A">
        <w:rPr>
          <w:rFonts w:asciiTheme="minorHAnsi" w:eastAsia="Arial" w:hAnsiTheme="minorHAnsi" w:cstheme="minorHAnsi"/>
          <w:b/>
        </w:rPr>
        <w:t xml:space="preserve"> </w:t>
      </w:r>
      <w:r w:rsidR="006A1C51">
        <w:rPr>
          <w:rFonts w:asciiTheme="minorHAnsi" w:eastAsia="Arial" w:hAnsiTheme="minorHAnsi" w:cstheme="minorHAnsi"/>
          <w:b/>
        </w:rPr>
        <w:t>May 2022</w:t>
      </w:r>
    </w:p>
    <w:p w14:paraId="22406994" w14:textId="77777777" w:rsidR="00D82666" w:rsidRPr="0081383A" w:rsidRDefault="00086FF0" w:rsidP="001C56BB">
      <w:pPr>
        <w:jc w:val="both"/>
        <w:textAlignment w:val="baseline"/>
        <w:rPr>
          <w:rFonts w:asciiTheme="minorHAnsi" w:eastAsia="Arial" w:hAnsiTheme="minorHAnsi" w:cstheme="minorHAnsi"/>
          <w:b/>
        </w:rPr>
      </w:pPr>
      <w:r w:rsidRPr="0081383A">
        <w:rPr>
          <w:rFonts w:asciiTheme="minorHAnsi" w:hAnsiTheme="minorHAnsi" w:cstheme="minorHAnsi"/>
          <w:noProof/>
          <w:lang w:val="en-GB" w:eastAsia="en-GB"/>
        </w:rPr>
        <w:lastRenderedPageBreak/>
        <mc:AlternateContent>
          <mc:Choice Requires="wps">
            <w:drawing>
              <wp:anchor distT="0" distB="0" distL="0" distR="0" simplePos="0" relativeHeight="251648512" behindDoc="1" locked="0" layoutInCell="1" allowOverlap="1" wp14:anchorId="787F01A4" wp14:editId="3B6EF7E6">
                <wp:simplePos x="0" y="0"/>
                <wp:positionH relativeFrom="page">
                  <wp:posOffset>6520815</wp:posOffset>
                </wp:positionH>
                <wp:positionV relativeFrom="page">
                  <wp:posOffset>10181590</wp:posOffset>
                </wp:positionV>
                <wp:extent cx="183515" cy="170180"/>
                <wp:effectExtent l="0" t="0" r="0" b="0"/>
                <wp:wrapSquare wrapText="bothSides"/>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6DAC" w14:textId="77777777" w:rsidR="00870102" w:rsidRDefault="00870102">
                            <w:pPr>
                              <w:spacing w:before="21" w:line="245" w:lineRule="exact"/>
                              <w:textAlignment w:val="baseline"/>
                              <w:rPr>
                                <w:rFonts w:ascii="Calibri" w:eastAsia="Calibri" w:hAnsi="Calibri"/>
                                <w:color w:val="000000"/>
                              </w:rPr>
                            </w:pPr>
                            <w:r>
                              <w:rPr>
                                <w:rFonts w:ascii="Calibri" w:eastAsia="Calibri" w:hAnsi="Calibri"/>
                                <w:color w:val="00000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F01A4" id="Text Box 73" o:spid="_x0000_s1028" type="#_x0000_t202" style="position:absolute;left:0;text-align:left;margin-left:513.45pt;margin-top:801.7pt;width:14.45pt;height:13.4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" filled="f" stroked="f">
                <v:textbox inset="0,0,0,0">
                  <w:txbxContent>
                    <w:p w14:paraId="01BE6DAC" w14:textId="77777777" w:rsidR="00870102" w:rsidRDefault="00870102">
                      <w:pPr>
                        <w:spacing w:before="21" w:line="245" w:lineRule="exact"/>
                        <w:textAlignment w:val="baseline"/>
                        <w:rPr>
                          <w:rFonts w:ascii="Calibri" w:eastAsia="Calibri" w:hAnsi="Calibri"/>
                          <w:color w:val="000000"/>
                        </w:rPr>
                      </w:pPr>
                      <w:r>
                        <w:rPr>
                          <w:rFonts w:ascii="Calibri" w:eastAsia="Calibri" w:hAnsi="Calibri"/>
                          <w:color w:val="000000"/>
                        </w:rPr>
                        <w:t>3</w:t>
                      </w:r>
                    </w:p>
                  </w:txbxContent>
                </v:textbox>
                <w10:wrap type="square" anchorx="page" anchory="page"/>
              </v:shape>
            </w:pict>
          </mc:Fallback>
        </mc:AlternateContent>
      </w:r>
    </w:p>
    <w:p w14:paraId="1C1F1A53" w14:textId="77777777" w:rsidR="00D82666" w:rsidRPr="0081383A" w:rsidRDefault="00311103" w:rsidP="001C56BB">
      <w:pPr>
        <w:jc w:val="both"/>
        <w:textAlignment w:val="baseline"/>
        <w:rPr>
          <w:rFonts w:asciiTheme="minorHAnsi" w:eastAsia="Arial" w:hAnsiTheme="minorHAnsi" w:cstheme="minorHAnsi"/>
          <w:b/>
          <w:caps/>
        </w:rPr>
      </w:pPr>
      <w:r w:rsidRPr="0081383A">
        <w:rPr>
          <w:rFonts w:asciiTheme="minorHAnsi" w:eastAsia="Arial" w:hAnsiTheme="minorHAnsi" w:cstheme="minorHAnsi"/>
          <w:b/>
          <w:caps/>
        </w:rPr>
        <w:t>Overview of this document</w:t>
      </w:r>
    </w:p>
    <w:p w14:paraId="7041A789" w14:textId="77777777" w:rsidR="005A0F69" w:rsidRPr="0081383A" w:rsidRDefault="005A0F69" w:rsidP="001C56BB">
      <w:pPr>
        <w:jc w:val="both"/>
        <w:textAlignment w:val="baseline"/>
        <w:rPr>
          <w:rFonts w:asciiTheme="minorHAnsi" w:eastAsia="Arial" w:hAnsiTheme="minorHAnsi" w:cstheme="minorHAnsi"/>
          <w:b/>
        </w:rPr>
      </w:pPr>
    </w:p>
    <w:p w14:paraId="21C51441" w14:textId="77777777" w:rsidR="005A0F69" w:rsidRPr="0081383A" w:rsidRDefault="005A0F69" w:rsidP="001C56BB">
      <w:pPr>
        <w:jc w:val="both"/>
        <w:textAlignment w:val="baseline"/>
        <w:rPr>
          <w:rFonts w:asciiTheme="minorHAnsi" w:eastAsia="Arial" w:hAnsiTheme="minorHAnsi" w:cstheme="minorHAnsi"/>
          <w:b/>
        </w:rPr>
      </w:pPr>
    </w:p>
    <w:p w14:paraId="20A6C13B" w14:textId="77777777" w:rsidR="005A0F69" w:rsidRPr="0081383A" w:rsidRDefault="005A0F69" w:rsidP="001C56BB">
      <w:pPr>
        <w:jc w:val="both"/>
        <w:textAlignment w:val="baseline"/>
        <w:rPr>
          <w:rFonts w:asciiTheme="minorHAnsi" w:eastAsia="Arial" w:hAnsiTheme="minorHAnsi" w:cstheme="minorHAnsi"/>
          <w:b/>
        </w:rPr>
      </w:pPr>
    </w:p>
    <w:p w14:paraId="384FB014"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rPr>
      </w:pPr>
      <w:r w:rsidRPr="0081383A">
        <w:rPr>
          <w:rFonts w:asciiTheme="minorHAnsi" w:eastAsia="Arial" w:hAnsiTheme="minorHAnsi" w:cstheme="minorHAnsi"/>
          <w:b/>
        </w:rPr>
        <w:t>Section 1</w:t>
      </w:r>
      <w:r w:rsidRPr="0081383A">
        <w:rPr>
          <w:rFonts w:asciiTheme="minorHAnsi" w:eastAsia="Arial" w:hAnsiTheme="minorHAnsi" w:cstheme="minorHAnsi"/>
          <w:b/>
        </w:rPr>
        <w:tab/>
        <w:t>Important contact details</w:t>
      </w:r>
    </w:p>
    <w:p w14:paraId="6422B938"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rPr>
      </w:pPr>
    </w:p>
    <w:p w14:paraId="23287DE6"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rPr>
        <w:t xml:space="preserve">Section 2 </w:t>
      </w:r>
      <w:r w:rsidR="005C69D3" w:rsidRPr="0081383A">
        <w:rPr>
          <w:rFonts w:asciiTheme="minorHAnsi" w:eastAsia="Arial" w:hAnsiTheme="minorHAnsi" w:cstheme="minorHAnsi"/>
          <w:b/>
        </w:rPr>
        <w:tab/>
      </w:r>
      <w:r w:rsidRPr="0081383A">
        <w:rPr>
          <w:rFonts w:asciiTheme="minorHAnsi" w:eastAsia="Arial" w:hAnsiTheme="minorHAnsi" w:cstheme="minorHAnsi"/>
          <w:b/>
          <w:bCs/>
        </w:rPr>
        <w:t xml:space="preserve">Safeguarding is everybody’s </w:t>
      </w:r>
      <w:proofErr w:type="gramStart"/>
      <w:r w:rsidRPr="0081383A">
        <w:rPr>
          <w:rFonts w:asciiTheme="minorHAnsi" w:eastAsia="Arial" w:hAnsiTheme="minorHAnsi" w:cstheme="minorHAnsi"/>
          <w:b/>
          <w:bCs/>
        </w:rPr>
        <w:t>business</w:t>
      </w:r>
      <w:proofErr w:type="gramEnd"/>
    </w:p>
    <w:p w14:paraId="6372B140" w14:textId="77777777" w:rsidR="00D82666" w:rsidRPr="0081383A" w:rsidRDefault="005A0F69"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ab/>
      </w:r>
      <w:r w:rsidR="002A665D" w:rsidRPr="0081383A">
        <w:rPr>
          <w:rFonts w:asciiTheme="minorHAnsi" w:eastAsia="Arial" w:hAnsiTheme="minorHAnsi" w:cstheme="minorHAnsi"/>
          <w:b/>
          <w:bCs/>
        </w:rPr>
        <w:t>Wycliffe Hall</w:t>
      </w:r>
      <w:r w:rsidR="00311103" w:rsidRPr="0081383A">
        <w:rPr>
          <w:rFonts w:asciiTheme="minorHAnsi" w:eastAsia="Arial" w:hAnsiTheme="minorHAnsi" w:cstheme="minorHAnsi"/>
          <w:b/>
          <w:bCs/>
        </w:rPr>
        <w:t xml:space="preserve">’s commitment to safeguarding children, young people and </w:t>
      </w:r>
      <w:proofErr w:type="gramStart"/>
      <w:r w:rsidR="00311103" w:rsidRPr="0081383A">
        <w:rPr>
          <w:rFonts w:asciiTheme="minorHAnsi" w:eastAsia="Arial" w:hAnsiTheme="minorHAnsi" w:cstheme="minorHAnsi"/>
          <w:b/>
          <w:bCs/>
        </w:rPr>
        <w:t>adults</w:t>
      </w:r>
      <w:proofErr w:type="gramEnd"/>
    </w:p>
    <w:p w14:paraId="4206D624"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1B520084"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Section 3 </w:t>
      </w:r>
      <w:r w:rsidR="005C69D3" w:rsidRPr="0081383A">
        <w:rPr>
          <w:rFonts w:asciiTheme="minorHAnsi" w:eastAsia="Arial" w:hAnsiTheme="minorHAnsi" w:cstheme="minorHAnsi"/>
          <w:b/>
          <w:bCs/>
        </w:rPr>
        <w:tab/>
      </w:r>
      <w:r w:rsidRPr="0081383A">
        <w:rPr>
          <w:rFonts w:asciiTheme="minorHAnsi" w:eastAsia="Arial" w:hAnsiTheme="minorHAnsi" w:cstheme="minorHAnsi"/>
          <w:b/>
          <w:bCs/>
        </w:rPr>
        <w:t>Definitions</w:t>
      </w:r>
    </w:p>
    <w:p w14:paraId="33EA8ED6"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48767B23" w14:textId="77777777" w:rsidR="005A0F69"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Section 4 </w:t>
      </w:r>
      <w:r w:rsidR="005C69D3" w:rsidRPr="0081383A">
        <w:rPr>
          <w:rFonts w:asciiTheme="minorHAnsi" w:eastAsia="Arial" w:hAnsiTheme="minorHAnsi" w:cstheme="minorHAnsi"/>
          <w:b/>
          <w:bCs/>
        </w:rPr>
        <w:tab/>
      </w:r>
      <w:r w:rsidRPr="0081383A">
        <w:rPr>
          <w:rFonts w:asciiTheme="minorHAnsi" w:eastAsia="Arial" w:hAnsiTheme="minorHAnsi" w:cstheme="minorHAnsi"/>
          <w:b/>
          <w:bCs/>
        </w:rPr>
        <w:t xml:space="preserve">Government National Policy Guidance </w:t>
      </w:r>
    </w:p>
    <w:p w14:paraId="045ECDED"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440EB944"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Section 5 </w:t>
      </w:r>
      <w:r w:rsidR="005C69D3" w:rsidRPr="0081383A">
        <w:rPr>
          <w:rFonts w:asciiTheme="minorHAnsi" w:eastAsia="Arial" w:hAnsiTheme="minorHAnsi" w:cstheme="minorHAnsi"/>
          <w:b/>
          <w:bCs/>
        </w:rPr>
        <w:tab/>
      </w:r>
      <w:r w:rsidRPr="0081383A">
        <w:rPr>
          <w:rFonts w:asciiTheme="minorHAnsi" w:eastAsia="Arial" w:hAnsiTheme="minorHAnsi" w:cstheme="minorHAnsi"/>
          <w:b/>
          <w:bCs/>
        </w:rPr>
        <w:t>Church of England National Policy Guidance</w:t>
      </w:r>
    </w:p>
    <w:p w14:paraId="03E63A14"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324EB29C"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Section 6 </w:t>
      </w:r>
      <w:r w:rsidR="005C69D3" w:rsidRPr="0081383A">
        <w:rPr>
          <w:rFonts w:asciiTheme="minorHAnsi" w:eastAsia="Arial" w:hAnsiTheme="minorHAnsi" w:cstheme="minorHAnsi"/>
          <w:b/>
          <w:bCs/>
        </w:rPr>
        <w:tab/>
      </w:r>
      <w:r w:rsidRPr="0081383A">
        <w:rPr>
          <w:rFonts w:asciiTheme="minorHAnsi" w:eastAsia="Arial" w:hAnsiTheme="minorHAnsi" w:cstheme="minorHAnsi"/>
          <w:b/>
          <w:bCs/>
        </w:rPr>
        <w:t>Duties of Faith</w:t>
      </w:r>
      <w:r w:rsidRPr="0081383A">
        <w:rPr>
          <w:rFonts w:asciiTheme="minorHAnsi" w:eastAsia="Arial" w:hAnsiTheme="minorHAnsi" w:cstheme="minorHAnsi"/>
          <w:b/>
          <w:bCs/>
          <w:lang w:val="en-GB"/>
        </w:rPr>
        <w:t xml:space="preserve"> Organisations</w:t>
      </w:r>
    </w:p>
    <w:p w14:paraId="1026DDFF"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3E1F3283" w14:textId="77777777" w:rsidR="00914B3E"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Section 7 </w:t>
      </w:r>
      <w:r w:rsidR="005C69D3" w:rsidRPr="0081383A">
        <w:rPr>
          <w:rFonts w:asciiTheme="minorHAnsi" w:eastAsia="Arial" w:hAnsiTheme="minorHAnsi" w:cstheme="minorHAnsi"/>
          <w:b/>
          <w:bCs/>
        </w:rPr>
        <w:tab/>
      </w:r>
      <w:r w:rsidR="00914B3E" w:rsidRPr="0081383A">
        <w:rPr>
          <w:rFonts w:asciiTheme="minorHAnsi" w:eastAsia="Arial" w:hAnsiTheme="minorHAnsi" w:cstheme="minorHAnsi"/>
          <w:b/>
          <w:bCs/>
        </w:rPr>
        <w:t>Policy Commitments</w:t>
      </w:r>
    </w:p>
    <w:p w14:paraId="4DE1B23E" w14:textId="77777777" w:rsidR="00914B3E" w:rsidRPr="0081383A" w:rsidRDefault="00914B3E" w:rsidP="001C56BB">
      <w:pPr>
        <w:tabs>
          <w:tab w:val="left" w:pos="1418"/>
        </w:tabs>
        <w:ind w:left="1418" w:hanging="1418"/>
        <w:jc w:val="both"/>
        <w:textAlignment w:val="baseline"/>
        <w:rPr>
          <w:rFonts w:asciiTheme="minorHAnsi" w:eastAsia="Arial" w:hAnsiTheme="minorHAnsi" w:cstheme="minorHAnsi"/>
          <w:b/>
          <w:bCs/>
        </w:rPr>
      </w:pPr>
    </w:p>
    <w:p w14:paraId="667FC884" w14:textId="77777777" w:rsidR="00D82666" w:rsidRPr="0081383A" w:rsidRDefault="00914B3E"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Section 8</w:t>
      </w:r>
      <w:r w:rsidRPr="0081383A">
        <w:rPr>
          <w:rFonts w:asciiTheme="minorHAnsi" w:eastAsia="Arial" w:hAnsiTheme="minorHAnsi" w:cstheme="minorHAnsi"/>
          <w:b/>
          <w:bCs/>
        </w:rPr>
        <w:tab/>
      </w:r>
      <w:r w:rsidR="00311103" w:rsidRPr="0081383A">
        <w:rPr>
          <w:rFonts w:asciiTheme="minorHAnsi" w:eastAsia="Arial" w:hAnsiTheme="minorHAnsi" w:cstheme="minorHAnsi"/>
          <w:b/>
          <w:bCs/>
        </w:rPr>
        <w:t>Statutory Safeguarding requirements</w:t>
      </w:r>
    </w:p>
    <w:p w14:paraId="4F3C618B"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5A76F96C" w14:textId="77777777" w:rsidR="00D82666" w:rsidRPr="0081383A" w:rsidRDefault="00914B3E"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Section 9</w:t>
      </w:r>
      <w:r w:rsidR="00311103" w:rsidRPr="0081383A">
        <w:rPr>
          <w:rFonts w:asciiTheme="minorHAnsi" w:eastAsia="Arial" w:hAnsiTheme="minorHAnsi" w:cstheme="minorHAnsi"/>
          <w:b/>
          <w:bCs/>
        </w:rPr>
        <w:t xml:space="preserve"> </w:t>
      </w:r>
      <w:r w:rsidR="005C69D3" w:rsidRPr="0081383A">
        <w:rPr>
          <w:rFonts w:asciiTheme="minorHAnsi" w:eastAsia="Arial" w:hAnsiTheme="minorHAnsi" w:cstheme="minorHAnsi"/>
          <w:b/>
          <w:bCs/>
        </w:rPr>
        <w:tab/>
      </w:r>
      <w:r w:rsidR="002A665D" w:rsidRPr="0081383A">
        <w:rPr>
          <w:rFonts w:asciiTheme="minorHAnsi" w:eastAsia="Arial" w:hAnsiTheme="minorHAnsi" w:cstheme="minorHAnsi"/>
          <w:b/>
          <w:bCs/>
        </w:rPr>
        <w:t>Wycliffe Hall</w:t>
      </w:r>
      <w:r w:rsidR="00311103" w:rsidRPr="0081383A">
        <w:rPr>
          <w:rFonts w:asciiTheme="minorHAnsi" w:eastAsia="Arial" w:hAnsiTheme="minorHAnsi" w:cstheme="minorHAnsi"/>
          <w:b/>
          <w:bCs/>
        </w:rPr>
        <w:t xml:space="preserve">’s implementation of statutory safeguarding requirements as set out in section </w:t>
      </w:r>
      <w:proofErr w:type="gramStart"/>
      <w:r w:rsidR="00311103" w:rsidRPr="0081383A">
        <w:rPr>
          <w:rFonts w:asciiTheme="minorHAnsi" w:eastAsia="Arial" w:hAnsiTheme="minorHAnsi" w:cstheme="minorHAnsi"/>
          <w:b/>
          <w:bCs/>
        </w:rPr>
        <w:t>7</w:t>
      </w:r>
      <w:proofErr w:type="gramEnd"/>
    </w:p>
    <w:p w14:paraId="214B7B9A"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67D194D7"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6E47EA66"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57F83347"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Appendix 1 </w:t>
      </w:r>
      <w:r w:rsidR="005A0F69" w:rsidRPr="0081383A">
        <w:rPr>
          <w:rFonts w:asciiTheme="minorHAnsi" w:eastAsia="Arial" w:hAnsiTheme="minorHAnsi" w:cstheme="minorHAnsi"/>
          <w:b/>
          <w:bCs/>
        </w:rPr>
        <w:tab/>
      </w:r>
      <w:r w:rsidRPr="0081383A">
        <w:rPr>
          <w:rFonts w:asciiTheme="minorHAnsi" w:eastAsia="Arial" w:hAnsiTheme="minorHAnsi" w:cstheme="minorHAnsi"/>
          <w:b/>
          <w:bCs/>
        </w:rPr>
        <w:t>Types of Abuse</w:t>
      </w:r>
    </w:p>
    <w:p w14:paraId="67D41E1B"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4F93E08D" w14:textId="77777777" w:rsidR="005A0F69"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Appendix 2 </w:t>
      </w:r>
      <w:r w:rsidR="005A0F69" w:rsidRPr="0081383A">
        <w:rPr>
          <w:rFonts w:asciiTheme="minorHAnsi" w:eastAsia="Arial" w:hAnsiTheme="minorHAnsi" w:cstheme="minorHAnsi"/>
          <w:b/>
          <w:bCs/>
        </w:rPr>
        <w:tab/>
      </w:r>
      <w:r w:rsidRPr="0081383A">
        <w:rPr>
          <w:rFonts w:asciiTheme="minorHAnsi" w:eastAsia="Arial" w:hAnsiTheme="minorHAnsi" w:cstheme="minorHAnsi"/>
          <w:b/>
          <w:bCs/>
        </w:rPr>
        <w:t xml:space="preserve">The designated officer for safeguarding: role description </w:t>
      </w:r>
    </w:p>
    <w:p w14:paraId="771A6CE4"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4BD067B4"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Appendix 3 </w:t>
      </w:r>
      <w:r w:rsidR="005A0F69" w:rsidRPr="0081383A">
        <w:rPr>
          <w:rFonts w:asciiTheme="minorHAnsi" w:eastAsia="Arial" w:hAnsiTheme="minorHAnsi" w:cstheme="minorHAnsi"/>
          <w:b/>
          <w:bCs/>
        </w:rPr>
        <w:tab/>
      </w:r>
      <w:r w:rsidRPr="0081383A">
        <w:rPr>
          <w:rFonts w:asciiTheme="minorHAnsi" w:eastAsia="Arial" w:hAnsiTheme="minorHAnsi" w:cstheme="minorHAnsi"/>
          <w:b/>
          <w:bCs/>
        </w:rPr>
        <w:t>Responding to Serious Situations:</w:t>
      </w:r>
      <w:r w:rsidR="005C69D3" w:rsidRPr="0081383A">
        <w:rPr>
          <w:rFonts w:asciiTheme="minorHAnsi" w:eastAsia="Arial" w:hAnsiTheme="minorHAnsi" w:cstheme="minorHAnsi"/>
          <w:b/>
          <w:bCs/>
        </w:rPr>
        <w:t xml:space="preserve"> </w:t>
      </w:r>
      <w:r w:rsidRPr="0081383A">
        <w:rPr>
          <w:rFonts w:asciiTheme="minorHAnsi" w:eastAsia="Arial" w:hAnsiTheme="minorHAnsi" w:cstheme="minorHAnsi"/>
          <w:b/>
          <w:bCs/>
        </w:rPr>
        <w:t xml:space="preserve">flow </w:t>
      </w:r>
      <w:proofErr w:type="gramStart"/>
      <w:r w:rsidRPr="0081383A">
        <w:rPr>
          <w:rFonts w:asciiTheme="minorHAnsi" w:eastAsia="Arial" w:hAnsiTheme="minorHAnsi" w:cstheme="minorHAnsi"/>
          <w:b/>
          <w:bCs/>
        </w:rPr>
        <w:t>chart</w:t>
      </w:r>
      <w:proofErr w:type="gramEnd"/>
    </w:p>
    <w:p w14:paraId="15274E6B" w14:textId="77777777" w:rsidR="005A0F69" w:rsidRPr="0081383A" w:rsidRDefault="005A0F69" w:rsidP="001C56BB">
      <w:pPr>
        <w:tabs>
          <w:tab w:val="left" w:pos="1418"/>
        </w:tabs>
        <w:ind w:left="1418" w:hanging="1418"/>
        <w:jc w:val="both"/>
        <w:textAlignment w:val="baseline"/>
        <w:rPr>
          <w:rFonts w:asciiTheme="minorHAnsi" w:eastAsia="Arial" w:hAnsiTheme="minorHAnsi" w:cstheme="minorHAnsi"/>
          <w:b/>
          <w:bCs/>
        </w:rPr>
      </w:pPr>
    </w:p>
    <w:p w14:paraId="1FF8132C" w14:textId="77777777" w:rsidR="00D82666" w:rsidRPr="0081383A" w:rsidRDefault="00311103"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 xml:space="preserve">Appendix 4 </w:t>
      </w:r>
      <w:r w:rsidR="005A0F69" w:rsidRPr="0081383A">
        <w:rPr>
          <w:rFonts w:asciiTheme="minorHAnsi" w:eastAsia="Arial" w:hAnsiTheme="minorHAnsi" w:cstheme="minorHAnsi"/>
          <w:b/>
          <w:bCs/>
          <w:lang w:val="en-GB"/>
        </w:rPr>
        <w:tab/>
      </w:r>
      <w:r w:rsidR="0008477B" w:rsidRPr="0081383A">
        <w:rPr>
          <w:rFonts w:asciiTheme="minorHAnsi" w:eastAsia="Arial" w:hAnsiTheme="minorHAnsi" w:cstheme="minorHAnsi"/>
          <w:b/>
          <w:bCs/>
          <w:lang w:val="en-GB"/>
        </w:rPr>
        <w:t>Crèche</w:t>
      </w:r>
    </w:p>
    <w:p w14:paraId="0B045096" w14:textId="77777777" w:rsidR="00914B3E" w:rsidRPr="0081383A" w:rsidRDefault="00914B3E" w:rsidP="001C56BB">
      <w:pPr>
        <w:tabs>
          <w:tab w:val="left" w:pos="1418"/>
        </w:tabs>
        <w:ind w:left="1418" w:hanging="1418"/>
        <w:jc w:val="both"/>
        <w:textAlignment w:val="baseline"/>
        <w:rPr>
          <w:rFonts w:asciiTheme="minorHAnsi" w:eastAsia="Arial" w:hAnsiTheme="minorHAnsi" w:cstheme="minorHAnsi"/>
          <w:b/>
          <w:bCs/>
        </w:rPr>
      </w:pPr>
    </w:p>
    <w:p w14:paraId="3F94368D" w14:textId="77777777" w:rsidR="00914B3E" w:rsidRPr="0081383A" w:rsidRDefault="00914B3E" w:rsidP="001C56BB">
      <w:pPr>
        <w:tabs>
          <w:tab w:val="left" w:pos="1418"/>
        </w:tabs>
        <w:ind w:left="1418" w:hanging="1418"/>
        <w:jc w:val="both"/>
        <w:textAlignment w:val="baseline"/>
        <w:rPr>
          <w:rFonts w:asciiTheme="minorHAnsi" w:eastAsia="Arial" w:hAnsiTheme="minorHAnsi" w:cstheme="minorHAnsi"/>
          <w:b/>
          <w:bCs/>
        </w:rPr>
      </w:pPr>
      <w:r w:rsidRPr="0081383A">
        <w:rPr>
          <w:rFonts w:asciiTheme="minorHAnsi" w:eastAsia="Arial" w:hAnsiTheme="minorHAnsi" w:cstheme="minorHAnsi"/>
          <w:b/>
          <w:bCs/>
        </w:rPr>
        <w:t>Appendix 5</w:t>
      </w:r>
      <w:r w:rsidRPr="0081383A">
        <w:rPr>
          <w:rFonts w:asciiTheme="minorHAnsi" w:eastAsia="Arial" w:hAnsiTheme="minorHAnsi" w:cstheme="minorHAnsi"/>
          <w:b/>
          <w:bCs/>
        </w:rPr>
        <w:tab/>
        <w:t>Street evangelism</w:t>
      </w:r>
    </w:p>
    <w:p w14:paraId="33FD9192" w14:textId="77777777" w:rsidR="004F0AC2" w:rsidRPr="0081383A" w:rsidRDefault="004F0AC2" w:rsidP="001C56BB">
      <w:pPr>
        <w:jc w:val="both"/>
        <w:rPr>
          <w:rFonts w:asciiTheme="minorHAnsi" w:hAnsiTheme="minorHAnsi" w:cstheme="minorHAnsi"/>
        </w:rPr>
        <w:sectPr w:rsidR="004F0AC2" w:rsidRPr="0081383A" w:rsidSect="003A6204">
          <w:headerReference w:type="default" r:id="rId9"/>
          <w:pgSz w:w="11909" w:h="16843"/>
          <w:pgMar w:top="1440" w:right="1440" w:bottom="1440" w:left="1440" w:header="720" w:footer="720" w:gutter="0"/>
          <w:cols w:space="720"/>
          <w:docGrid w:linePitch="299"/>
        </w:sectPr>
      </w:pPr>
    </w:p>
    <w:p w14:paraId="21C6596B" w14:textId="77777777" w:rsidR="00D82666" w:rsidRPr="0081383A" w:rsidRDefault="00086FF0" w:rsidP="001C56BB">
      <w:pPr>
        <w:jc w:val="both"/>
        <w:textAlignment w:val="baseline"/>
        <w:rPr>
          <w:rFonts w:asciiTheme="minorHAnsi" w:eastAsia="Arial" w:hAnsiTheme="minorHAnsi" w:cstheme="minorHAnsi"/>
          <w:b/>
        </w:rPr>
      </w:pPr>
      <w:r w:rsidRPr="0081383A">
        <w:rPr>
          <w:rFonts w:asciiTheme="minorHAnsi" w:hAnsiTheme="minorHAnsi" w:cstheme="minorHAnsi"/>
          <w:noProof/>
          <w:lang w:val="en-GB" w:eastAsia="en-GB"/>
        </w:rPr>
        <w:lastRenderedPageBreak/>
        <mc:AlternateContent>
          <mc:Choice Requires="wps">
            <w:drawing>
              <wp:anchor distT="0" distB="0" distL="0" distR="0" simplePos="0" relativeHeight="251650560" behindDoc="1" locked="0" layoutInCell="1" allowOverlap="1" wp14:anchorId="2B290E32" wp14:editId="61124D42">
                <wp:simplePos x="0" y="0"/>
                <wp:positionH relativeFrom="page">
                  <wp:posOffset>6517640</wp:posOffset>
                </wp:positionH>
                <wp:positionV relativeFrom="page">
                  <wp:posOffset>10187305</wp:posOffset>
                </wp:positionV>
                <wp:extent cx="189865" cy="153035"/>
                <wp:effectExtent l="0" t="0" r="0" b="0"/>
                <wp:wrapSquare wrapText="bothSides"/>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D483" w14:textId="77777777" w:rsidR="00870102" w:rsidRDefault="00870102">
                            <w:pPr>
                              <w:spacing w:before="8" w:line="221" w:lineRule="exact"/>
                              <w:textAlignment w:val="baseline"/>
                              <w:rPr>
                                <w:rFonts w:ascii="Tahoma" w:eastAsia="Tahoma" w:hAnsi="Tahoma"/>
                                <w:color w:val="000000"/>
                                <w:sz w:val="20"/>
                              </w:rPr>
                            </w:pPr>
                            <w:r>
                              <w:rPr>
                                <w:rFonts w:ascii="Tahoma" w:eastAsia="Tahoma" w:hAnsi="Tahoma"/>
                                <w:color w:val="00000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0E32" id="Text Box 71" o:spid="_x0000_s1029" type="#_x0000_t202" style="position:absolute;left:0;text-align:left;margin-left:513.2pt;margin-top:802.15pt;width:14.95pt;height:12.0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" filled="f" stroked="f">
                <v:textbox inset="0,0,0,0">
                  <w:txbxContent>
                    <w:p w14:paraId="7682D483" w14:textId="77777777" w:rsidR="00870102" w:rsidRDefault="00870102">
                      <w:pPr>
                        <w:spacing w:before="8" w:line="221" w:lineRule="exact"/>
                        <w:textAlignment w:val="baseline"/>
                        <w:rPr>
                          <w:rFonts w:ascii="Tahoma" w:eastAsia="Tahoma" w:hAnsi="Tahoma"/>
                          <w:color w:val="000000"/>
                          <w:sz w:val="20"/>
                        </w:rPr>
                      </w:pPr>
                      <w:r>
                        <w:rPr>
                          <w:rFonts w:ascii="Tahoma" w:eastAsia="Tahoma" w:hAnsi="Tahoma"/>
                          <w:color w:val="000000"/>
                          <w:sz w:val="20"/>
                        </w:rPr>
                        <w:t>4</w:t>
                      </w:r>
                    </w:p>
                  </w:txbxContent>
                </v:textbox>
                <w10:wrap type="square" anchorx="page" anchory="page"/>
              </v:shape>
            </w:pict>
          </mc:Fallback>
        </mc:AlternateContent>
      </w:r>
      <w:r w:rsidR="00CE0AFC" w:rsidRPr="0081383A">
        <w:rPr>
          <w:rFonts w:asciiTheme="minorHAnsi" w:eastAsia="Arial" w:hAnsiTheme="minorHAnsi" w:cstheme="minorHAnsi"/>
          <w:b/>
        </w:rPr>
        <w:t>Preamble:</w:t>
      </w:r>
    </w:p>
    <w:p w14:paraId="51612D5F" w14:textId="77777777" w:rsidR="001C56BB" w:rsidRPr="0081383A" w:rsidRDefault="001C56BB" w:rsidP="001C56BB">
      <w:pPr>
        <w:jc w:val="both"/>
        <w:textAlignment w:val="baseline"/>
        <w:rPr>
          <w:rFonts w:asciiTheme="minorHAnsi" w:eastAsia="Arial" w:hAnsiTheme="minorHAnsi" w:cstheme="minorHAnsi"/>
          <w:b/>
        </w:rPr>
      </w:pPr>
    </w:p>
    <w:p w14:paraId="181664A4" w14:textId="77777777" w:rsidR="00CE0AFC" w:rsidRPr="0081383A" w:rsidRDefault="00CE0AFC" w:rsidP="001C56BB">
      <w:pPr>
        <w:jc w:val="both"/>
        <w:textAlignment w:val="baseline"/>
        <w:rPr>
          <w:rFonts w:asciiTheme="minorHAnsi" w:hAnsiTheme="minorHAnsi" w:cstheme="minorHAnsi"/>
        </w:rPr>
      </w:pPr>
      <w:r w:rsidRPr="0081383A">
        <w:rPr>
          <w:rFonts w:asciiTheme="minorHAnsi" w:hAnsiTheme="minorHAnsi" w:cstheme="minorHAnsi"/>
        </w:rPr>
        <w:t xml:space="preserve">Wycliffe Hall is committed to supporting and promoting the welfare of its students, </w:t>
      </w:r>
      <w:proofErr w:type="gramStart"/>
      <w:r w:rsidRPr="0081383A">
        <w:rPr>
          <w:rFonts w:asciiTheme="minorHAnsi" w:hAnsiTheme="minorHAnsi" w:cstheme="minorHAnsi"/>
        </w:rPr>
        <w:t>staff</w:t>
      </w:r>
      <w:proofErr w:type="gramEnd"/>
      <w:r w:rsidRPr="0081383A">
        <w:rPr>
          <w:rFonts w:asciiTheme="minorHAnsi" w:hAnsiTheme="minorHAnsi" w:cstheme="minorHAnsi"/>
        </w:rPr>
        <w:t xml:space="preserve"> and families and to the promotion of a safe, positive environment. The Hall is also committed to seeking to ensure that students who are children are in a safe environment. The Hall also</w:t>
      </w:r>
      <w:r w:rsidRPr="0081383A">
        <w:rPr>
          <w:rFonts w:asciiTheme="minorHAnsi" w:hAnsiTheme="minorHAnsi" w:cstheme="minorHAnsi"/>
          <w:lang w:val="en-GB"/>
        </w:rPr>
        <w:t xml:space="preserve"> recognises</w:t>
      </w:r>
      <w:r w:rsidRPr="0081383A">
        <w:rPr>
          <w:rFonts w:asciiTheme="minorHAnsi" w:hAnsiTheme="minorHAnsi" w:cstheme="minorHAnsi"/>
        </w:rPr>
        <w:t xml:space="preserve"> that within the course of its activities its students and staff may </w:t>
      </w:r>
      <w:proofErr w:type="gramStart"/>
      <w:r w:rsidRPr="0081383A">
        <w:rPr>
          <w:rFonts w:asciiTheme="minorHAnsi" w:hAnsiTheme="minorHAnsi" w:cstheme="minorHAnsi"/>
        </w:rPr>
        <w:t>come into contact with</w:t>
      </w:r>
      <w:proofErr w:type="gramEnd"/>
      <w:r w:rsidRPr="0081383A">
        <w:rPr>
          <w:rFonts w:asciiTheme="minorHAnsi" w:hAnsiTheme="minorHAnsi" w:cstheme="minorHAnsi"/>
        </w:rPr>
        <w:t xml:space="preserve"> children or vulnerable adults who are not members of the Hall. The Hall wishes to ensure that it maintains the highest possible standards to meet its social, </w:t>
      </w:r>
      <w:proofErr w:type="gramStart"/>
      <w:r w:rsidRPr="0081383A">
        <w:rPr>
          <w:rFonts w:asciiTheme="minorHAnsi" w:hAnsiTheme="minorHAnsi" w:cstheme="minorHAnsi"/>
        </w:rPr>
        <w:t>moral</w:t>
      </w:r>
      <w:proofErr w:type="gramEnd"/>
      <w:r w:rsidRPr="0081383A">
        <w:rPr>
          <w:rFonts w:asciiTheme="minorHAnsi" w:hAnsiTheme="minorHAnsi" w:cstheme="minorHAnsi"/>
        </w:rPr>
        <w:t xml:space="preserve"> and legal responsibilities to protect and safeguard the welfare of children and vulnerable adults with whom the Hall’s work brings it into contact. The Hall is committed to promoting good practice in relation to safeguarding.  In the management of its community, the discharge of its functions, and in implementing this Policy and Procedure, the Hall will remain mindful of its duty of care and other legal obligations such as those it owes under the Health and Safety at Work Act 1974, the Data Protection Act 1998, the Safeguarding Vulnerable Groups Act 2006, the Equality Act 2010</w:t>
      </w:r>
      <w:r w:rsidR="00590D1F" w:rsidRPr="0081383A">
        <w:rPr>
          <w:rFonts w:asciiTheme="minorHAnsi" w:hAnsiTheme="minorHAnsi" w:cstheme="minorHAnsi"/>
        </w:rPr>
        <w:t xml:space="preserve">, </w:t>
      </w:r>
      <w:r w:rsidRPr="0081383A">
        <w:rPr>
          <w:rFonts w:asciiTheme="minorHAnsi" w:hAnsiTheme="minorHAnsi" w:cstheme="minorHAnsi"/>
        </w:rPr>
        <w:t xml:space="preserve">the Protection of Freedoms Act </w:t>
      </w:r>
      <w:proofErr w:type="gramStart"/>
      <w:r w:rsidRPr="0081383A">
        <w:rPr>
          <w:rFonts w:asciiTheme="minorHAnsi" w:hAnsiTheme="minorHAnsi" w:cstheme="minorHAnsi"/>
        </w:rPr>
        <w:t>2012</w:t>
      </w:r>
      <w:proofErr w:type="gramEnd"/>
      <w:r w:rsidR="00590D1F" w:rsidRPr="0081383A">
        <w:rPr>
          <w:rFonts w:asciiTheme="minorHAnsi" w:hAnsiTheme="minorHAnsi" w:cstheme="minorHAnsi"/>
        </w:rPr>
        <w:t xml:space="preserve"> and the General Data Protection 2018</w:t>
      </w:r>
      <w:r w:rsidRPr="0081383A">
        <w:rPr>
          <w:rFonts w:asciiTheme="minorHAnsi" w:hAnsiTheme="minorHAnsi" w:cstheme="minorHAnsi"/>
        </w:rPr>
        <w:t xml:space="preserve">.  </w:t>
      </w:r>
    </w:p>
    <w:p w14:paraId="2E1F93DD" w14:textId="77777777" w:rsidR="00590D1F" w:rsidRPr="0081383A" w:rsidRDefault="00590D1F" w:rsidP="001C56BB">
      <w:pPr>
        <w:jc w:val="both"/>
        <w:textAlignment w:val="baseline"/>
        <w:rPr>
          <w:rFonts w:asciiTheme="minorHAnsi" w:hAnsiTheme="minorHAnsi" w:cstheme="minorHAnsi"/>
        </w:rPr>
      </w:pPr>
    </w:p>
    <w:p w14:paraId="0C78462D" w14:textId="77777777" w:rsidR="00590D1F" w:rsidRPr="0081383A" w:rsidRDefault="00590D1F" w:rsidP="001C56BB">
      <w:pPr>
        <w:jc w:val="both"/>
        <w:textAlignment w:val="baseline"/>
        <w:rPr>
          <w:rFonts w:asciiTheme="minorHAnsi" w:hAnsiTheme="minorHAnsi" w:cstheme="minorHAnsi"/>
        </w:rPr>
      </w:pPr>
      <w:r w:rsidRPr="0081383A">
        <w:rPr>
          <w:rFonts w:asciiTheme="minorHAnsi" w:hAnsiTheme="minorHAnsi" w:cstheme="minorHAnsi"/>
        </w:rPr>
        <w:t>This policy should be read in conjunction with the Church of England’s Safeguarding Guidance 2017</w:t>
      </w:r>
    </w:p>
    <w:p w14:paraId="7D28EB5C" w14:textId="77777777" w:rsidR="004739E2" w:rsidRPr="0081383A" w:rsidRDefault="006A1C51" w:rsidP="001C56BB">
      <w:pPr>
        <w:jc w:val="both"/>
        <w:textAlignment w:val="baseline"/>
        <w:rPr>
          <w:rFonts w:asciiTheme="minorHAnsi" w:eastAsia="Arial" w:hAnsiTheme="minorHAnsi" w:cstheme="minorHAnsi"/>
          <w:b/>
        </w:rPr>
      </w:pPr>
      <w:hyperlink r:id="rId10" w:history="1">
        <w:r w:rsidR="004739E2" w:rsidRPr="006D42E3">
          <w:rPr>
            <w:rStyle w:val="Hyperlink"/>
            <w:rFonts w:asciiTheme="minorHAnsi" w:eastAsia="Arial" w:hAnsiTheme="minorHAnsi" w:cstheme="minorHAnsi"/>
            <w:b/>
          </w:rPr>
          <w:t>https://www.churchofengland.org/sites/default/files/2017-12/PromotingSaferChurchWeb.pdf</w:t>
        </w:r>
      </w:hyperlink>
    </w:p>
    <w:p w14:paraId="25DA1F69" w14:textId="77777777" w:rsidR="00C57439" w:rsidRPr="0081383A" w:rsidRDefault="00C57439" w:rsidP="001C56BB">
      <w:pPr>
        <w:jc w:val="both"/>
        <w:textAlignment w:val="baseline"/>
        <w:rPr>
          <w:rFonts w:asciiTheme="minorHAnsi" w:eastAsia="Arial" w:hAnsiTheme="minorHAnsi" w:cstheme="minorHAnsi"/>
          <w:b/>
          <w:caps/>
        </w:rPr>
      </w:pPr>
    </w:p>
    <w:p w14:paraId="3BF3C3B4" w14:textId="77777777" w:rsidR="00E54407" w:rsidRPr="0081383A" w:rsidRDefault="00E54407" w:rsidP="001C56BB">
      <w:pPr>
        <w:jc w:val="both"/>
        <w:textAlignment w:val="baseline"/>
        <w:rPr>
          <w:rFonts w:asciiTheme="minorHAnsi" w:eastAsia="Arial" w:hAnsiTheme="minorHAnsi" w:cstheme="minorHAnsi"/>
          <w:b/>
          <w:caps/>
        </w:rPr>
      </w:pPr>
      <w:r w:rsidRPr="0081383A">
        <w:rPr>
          <w:rFonts w:asciiTheme="minorHAnsi" w:eastAsia="Arial" w:hAnsiTheme="minorHAnsi" w:cstheme="minorHAnsi"/>
          <w:b/>
          <w:caps/>
        </w:rPr>
        <w:t>Latest versions of the Church of England’s Safeguarding documents can be found here:</w:t>
      </w:r>
    </w:p>
    <w:p w14:paraId="11A7B1F3" w14:textId="77777777" w:rsidR="004739E2" w:rsidRPr="0081383A" w:rsidRDefault="006A1C51" w:rsidP="001C56BB">
      <w:pPr>
        <w:jc w:val="both"/>
        <w:textAlignment w:val="baseline"/>
        <w:rPr>
          <w:rFonts w:asciiTheme="minorHAnsi" w:eastAsia="Arial" w:hAnsiTheme="minorHAnsi" w:cstheme="minorHAnsi"/>
          <w:b/>
          <w:caps/>
        </w:rPr>
      </w:pPr>
      <w:hyperlink r:id="rId11" w:history="1">
        <w:r w:rsidR="004739E2" w:rsidRPr="006D42E3">
          <w:rPr>
            <w:rStyle w:val="Hyperlink"/>
            <w:rFonts w:asciiTheme="minorHAnsi" w:eastAsia="Arial" w:hAnsiTheme="minorHAnsi" w:cstheme="minorHAnsi"/>
            <w:b/>
            <w:caps/>
          </w:rPr>
          <w:t>https://www.churchofengland.org/clergy-office-holders/safeguarding-children-vulnerable-adults/national-policy-practice-guidance.aspx</w:t>
        </w:r>
      </w:hyperlink>
    </w:p>
    <w:p w14:paraId="69627DC8" w14:textId="77777777" w:rsidR="00C57439" w:rsidRPr="0081383A" w:rsidRDefault="00C57439" w:rsidP="001C56BB">
      <w:pPr>
        <w:ind w:left="720"/>
        <w:jc w:val="both"/>
        <w:textAlignment w:val="baseline"/>
        <w:rPr>
          <w:rFonts w:asciiTheme="minorHAnsi" w:eastAsia="Arial" w:hAnsiTheme="minorHAnsi" w:cstheme="minorHAnsi"/>
          <w:b/>
          <w:caps/>
        </w:rPr>
      </w:pPr>
    </w:p>
    <w:p w14:paraId="02805EF1" w14:textId="77777777" w:rsidR="00D82666" w:rsidRPr="0081383A" w:rsidRDefault="00311103" w:rsidP="001C56BB">
      <w:pPr>
        <w:numPr>
          <w:ilvl w:val="0"/>
          <w:numId w:val="18"/>
        </w:numPr>
        <w:jc w:val="both"/>
        <w:textAlignment w:val="baseline"/>
        <w:rPr>
          <w:rFonts w:asciiTheme="minorHAnsi" w:eastAsia="Arial" w:hAnsiTheme="minorHAnsi" w:cstheme="minorHAnsi"/>
          <w:b/>
          <w:caps/>
        </w:rPr>
      </w:pPr>
      <w:r w:rsidRPr="0081383A">
        <w:rPr>
          <w:rFonts w:asciiTheme="minorHAnsi" w:eastAsia="Arial" w:hAnsiTheme="minorHAnsi" w:cstheme="minorHAnsi"/>
          <w:b/>
          <w:caps/>
        </w:rPr>
        <w:t>Important contact details</w:t>
      </w:r>
    </w:p>
    <w:p w14:paraId="11C6EBA4" w14:textId="77777777" w:rsidR="005A0F69" w:rsidRPr="0081383A" w:rsidRDefault="005A0F69" w:rsidP="001C56BB">
      <w:pPr>
        <w:ind w:left="720"/>
        <w:jc w:val="both"/>
        <w:textAlignment w:val="baseline"/>
        <w:rPr>
          <w:rFonts w:asciiTheme="minorHAnsi" w:eastAsia="Arial" w:hAnsiTheme="minorHAnsi" w:cstheme="minorHAnsi"/>
          <w:b/>
        </w:rPr>
      </w:pPr>
    </w:p>
    <w:p w14:paraId="174AACE1"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1.1 </w:t>
      </w:r>
      <w:r w:rsidR="005A0F69" w:rsidRPr="0081383A">
        <w:rPr>
          <w:rFonts w:asciiTheme="minorHAnsi" w:eastAsia="Arial" w:hAnsiTheme="minorHAnsi" w:cstheme="minorHAnsi"/>
        </w:rPr>
        <w:tab/>
      </w:r>
      <w:r w:rsidRPr="0081383A">
        <w:rPr>
          <w:rFonts w:asciiTheme="minorHAnsi" w:eastAsia="Arial" w:hAnsiTheme="minorHAnsi" w:cstheme="minorHAnsi"/>
        </w:rPr>
        <w:t>The name of TEI Designated Officer for Safeguarding (children and adults) is:</w:t>
      </w:r>
    </w:p>
    <w:p w14:paraId="26D6E3FE" w14:textId="0CC4E187" w:rsidR="00D82666" w:rsidRPr="0081383A" w:rsidRDefault="001746B0" w:rsidP="001C56BB">
      <w:pPr>
        <w:ind w:firstLine="720"/>
        <w:jc w:val="both"/>
        <w:textAlignment w:val="baseline"/>
        <w:rPr>
          <w:rFonts w:asciiTheme="minorHAnsi" w:eastAsia="Arial" w:hAnsiTheme="minorHAnsi" w:cstheme="minorHAnsi"/>
          <w:spacing w:val="-5"/>
        </w:rPr>
      </w:pPr>
      <w:r>
        <w:rPr>
          <w:rFonts w:asciiTheme="minorHAnsi" w:eastAsia="Arial" w:hAnsiTheme="minorHAnsi" w:cstheme="minorHAnsi"/>
          <w:spacing w:val="-5"/>
        </w:rPr>
        <w:t>Peter Heim</w:t>
      </w:r>
    </w:p>
    <w:p w14:paraId="20343DC0" w14:textId="49707531" w:rsidR="001746B0" w:rsidRDefault="00311103" w:rsidP="001746B0">
      <w:pPr>
        <w:ind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w:t>
      </w:r>
      <w:r w:rsidR="005C69D3" w:rsidRPr="0081383A">
        <w:rPr>
          <w:rFonts w:asciiTheme="minorHAnsi" w:eastAsia="Arial" w:hAnsiTheme="minorHAnsi" w:cstheme="minorHAnsi"/>
        </w:rPr>
        <w:t xml:space="preserve">: </w:t>
      </w:r>
      <w:r w:rsidR="007B7C53" w:rsidRPr="0081383A">
        <w:rPr>
          <w:rFonts w:asciiTheme="minorHAnsi" w:eastAsia="Arial" w:hAnsiTheme="minorHAnsi" w:cstheme="minorHAnsi"/>
        </w:rPr>
        <w:t xml:space="preserve"> </w:t>
      </w:r>
      <w:r w:rsidR="006A1C51">
        <w:rPr>
          <w:rFonts w:asciiTheme="minorHAnsi" w:eastAsia="Arial" w:hAnsiTheme="minorHAnsi" w:cstheme="minorHAnsi"/>
        </w:rPr>
        <w:t xml:space="preserve">01865 </w:t>
      </w:r>
      <w:r w:rsidR="00590D1F" w:rsidRPr="0081383A">
        <w:rPr>
          <w:rFonts w:asciiTheme="minorHAnsi" w:eastAsia="Arial" w:hAnsiTheme="minorHAnsi" w:cstheme="minorHAnsi"/>
        </w:rPr>
        <w:t>2</w:t>
      </w:r>
      <w:r w:rsidR="001746B0">
        <w:rPr>
          <w:rFonts w:asciiTheme="minorHAnsi" w:eastAsia="Arial" w:hAnsiTheme="minorHAnsi" w:cstheme="minorHAnsi"/>
        </w:rPr>
        <w:t>74620</w:t>
      </w:r>
    </w:p>
    <w:p w14:paraId="0FC9DD1F" w14:textId="36DC81FB" w:rsidR="006A1C51" w:rsidRPr="0081383A" w:rsidRDefault="006A1C51" w:rsidP="001746B0">
      <w:pPr>
        <w:ind w:firstLine="720"/>
        <w:jc w:val="both"/>
        <w:textAlignment w:val="baseline"/>
        <w:rPr>
          <w:rFonts w:asciiTheme="minorHAnsi" w:eastAsia="Arial" w:hAnsiTheme="minorHAnsi" w:cstheme="minorHAnsi"/>
        </w:rPr>
      </w:pPr>
      <w:r>
        <w:rPr>
          <w:rFonts w:asciiTheme="minorHAnsi" w:eastAsia="Arial" w:hAnsiTheme="minorHAnsi" w:cstheme="minorHAnsi"/>
        </w:rPr>
        <w:t xml:space="preserve">Email: </w:t>
      </w:r>
      <w:hyperlink r:id="rId12" w:history="1">
        <w:r w:rsidRPr="008D12BB">
          <w:rPr>
            <w:rStyle w:val="Hyperlink"/>
            <w:rFonts w:asciiTheme="minorHAnsi" w:eastAsia="Arial" w:hAnsiTheme="minorHAnsi" w:cstheme="minorHAnsi"/>
          </w:rPr>
          <w:t>peter.heim@wycliffe.ox.ac.uk</w:t>
        </w:r>
      </w:hyperlink>
      <w:r>
        <w:rPr>
          <w:rFonts w:asciiTheme="minorHAnsi" w:eastAsia="Arial" w:hAnsiTheme="minorHAnsi" w:cstheme="minorHAnsi"/>
        </w:rPr>
        <w:t xml:space="preserve">, </w:t>
      </w:r>
      <w:hyperlink r:id="rId13" w:history="1">
        <w:r w:rsidRPr="008D12BB">
          <w:rPr>
            <w:rStyle w:val="Hyperlink"/>
            <w:rFonts w:asciiTheme="minorHAnsi" w:eastAsia="Arial" w:hAnsiTheme="minorHAnsi" w:cstheme="minorHAnsi"/>
          </w:rPr>
          <w:t>safeguarding@wycliffe.ox.ac.uk</w:t>
        </w:r>
      </w:hyperlink>
      <w:r>
        <w:rPr>
          <w:rFonts w:asciiTheme="minorHAnsi" w:eastAsia="Arial" w:hAnsiTheme="minorHAnsi" w:cstheme="minorHAnsi"/>
        </w:rPr>
        <w:t xml:space="preserve"> </w:t>
      </w:r>
    </w:p>
    <w:p w14:paraId="0C78E8C3" w14:textId="77777777" w:rsidR="005A0F69" w:rsidRPr="0081383A" w:rsidRDefault="005A0F69" w:rsidP="001C56BB">
      <w:pPr>
        <w:ind w:firstLine="720"/>
        <w:jc w:val="both"/>
        <w:textAlignment w:val="baseline"/>
        <w:rPr>
          <w:rFonts w:asciiTheme="minorHAnsi" w:eastAsia="Arial" w:hAnsiTheme="minorHAnsi" w:cstheme="minorHAnsi"/>
        </w:rPr>
      </w:pPr>
    </w:p>
    <w:p w14:paraId="15863EF5"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1.2 </w:t>
      </w:r>
      <w:r w:rsidR="00D3243D" w:rsidRPr="0081383A">
        <w:rPr>
          <w:rFonts w:asciiTheme="minorHAnsi" w:eastAsia="Arial" w:hAnsiTheme="minorHAnsi" w:cstheme="minorHAnsi"/>
        </w:rPr>
        <w:tab/>
      </w:r>
      <w:r w:rsidRPr="0081383A">
        <w:rPr>
          <w:rFonts w:asciiTheme="minorHAnsi" w:eastAsia="Arial" w:hAnsiTheme="minorHAnsi" w:cstheme="minorHAnsi"/>
        </w:rPr>
        <w:t>The name of TEI Deputy Designated Officer for Safeguarding (children and adults) is:</w:t>
      </w:r>
    </w:p>
    <w:p w14:paraId="5A2A06BB" w14:textId="2C3822FE" w:rsidR="00D82666" w:rsidRPr="0081383A" w:rsidRDefault="006A1C51" w:rsidP="001C56BB">
      <w:pPr>
        <w:ind w:firstLine="720"/>
        <w:jc w:val="both"/>
        <w:textAlignment w:val="baseline"/>
        <w:rPr>
          <w:rFonts w:asciiTheme="minorHAnsi" w:eastAsia="Arial" w:hAnsiTheme="minorHAnsi" w:cstheme="minorHAnsi"/>
          <w:spacing w:val="-4"/>
        </w:rPr>
      </w:pPr>
      <w:r>
        <w:rPr>
          <w:rFonts w:asciiTheme="minorHAnsi" w:eastAsia="Arial" w:hAnsiTheme="minorHAnsi" w:cstheme="minorHAnsi"/>
          <w:spacing w:val="-4"/>
        </w:rPr>
        <w:t>Georgia Prahacs</w:t>
      </w:r>
    </w:p>
    <w:p w14:paraId="35561C68" w14:textId="69ECB555" w:rsidR="001746B0" w:rsidRDefault="00311103" w:rsidP="001746B0">
      <w:pPr>
        <w:ind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w:t>
      </w:r>
      <w:r w:rsidR="005C69D3" w:rsidRPr="0081383A">
        <w:rPr>
          <w:rFonts w:asciiTheme="minorHAnsi" w:eastAsia="Arial" w:hAnsiTheme="minorHAnsi" w:cstheme="minorHAnsi"/>
        </w:rPr>
        <w:t xml:space="preserve">: </w:t>
      </w:r>
      <w:r w:rsidR="007B7C53" w:rsidRPr="0081383A">
        <w:rPr>
          <w:rFonts w:asciiTheme="minorHAnsi" w:eastAsia="Arial" w:hAnsiTheme="minorHAnsi" w:cstheme="minorHAnsi"/>
        </w:rPr>
        <w:t xml:space="preserve"> </w:t>
      </w:r>
      <w:r w:rsidR="006A1C51">
        <w:rPr>
          <w:rFonts w:asciiTheme="minorHAnsi" w:eastAsia="Arial" w:hAnsiTheme="minorHAnsi" w:cstheme="minorHAnsi"/>
        </w:rPr>
        <w:t>01865 274206</w:t>
      </w:r>
    </w:p>
    <w:p w14:paraId="39CEC556" w14:textId="11141042" w:rsidR="006A1C51" w:rsidRPr="0081383A" w:rsidRDefault="006A1C51" w:rsidP="001746B0">
      <w:pPr>
        <w:ind w:firstLine="720"/>
        <w:jc w:val="both"/>
        <w:textAlignment w:val="baseline"/>
        <w:rPr>
          <w:rFonts w:asciiTheme="minorHAnsi" w:eastAsia="Arial" w:hAnsiTheme="minorHAnsi" w:cstheme="minorHAnsi"/>
        </w:rPr>
      </w:pPr>
      <w:r>
        <w:rPr>
          <w:rFonts w:asciiTheme="minorHAnsi" w:eastAsia="Arial" w:hAnsiTheme="minorHAnsi" w:cstheme="minorHAnsi"/>
        </w:rPr>
        <w:t xml:space="preserve">Email: </w:t>
      </w:r>
      <w:hyperlink r:id="rId14" w:history="1">
        <w:r w:rsidRPr="008D12BB">
          <w:rPr>
            <w:rStyle w:val="Hyperlink"/>
            <w:rFonts w:asciiTheme="minorHAnsi" w:eastAsia="Arial" w:hAnsiTheme="minorHAnsi" w:cstheme="minorHAnsi"/>
          </w:rPr>
          <w:t>georgia.prahacs@wycliffe.ox.ac.uk</w:t>
        </w:r>
      </w:hyperlink>
      <w:r>
        <w:rPr>
          <w:rFonts w:asciiTheme="minorHAnsi" w:eastAsia="Arial" w:hAnsiTheme="minorHAnsi" w:cstheme="minorHAnsi"/>
        </w:rPr>
        <w:t xml:space="preserve">, </w:t>
      </w:r>
      <w:hyperlink r:id="rId15" w:history="1">
        <w:r w:rsidRPr="008D12BB">
          <w:rPr>
            <w:rStyle w:val="Hyperlink"/>
            <w:rFonts w:asciiTheme="minorHAnsi" w:eastAsia="Arial" w:hAnsiTheme="minorHAnsi" w:cstheme="minorHAnsi"/>
          </w:rPr>
          <w:t>safeguarding@wycliffe.ox.ac.uk</w:t>
        </w:r>
      </w:hyperlink>
      <w:r>
        <w:rPr>
          <w:rFonts w:asciiTheme="minorHAnsi" w:eastAsia="Arial" w:hAnsiTheme="minorHAnsi" w:cstheme="minorHAnsi"/>
        </w:rPr>
        <w:t xml:space="preserve"> </w:t>
      </w:r>
    </w:p>
    <w:p w14:paraId="59C305F9" w14:textId="022FCBFA" w:rsidR="005A0F69" w:rsidRDefault="005A0F69" w:rsidP="001C56BB">
      <w:pPr>
        <w:jc w:val="both"/>
        <w:textAlignment w:val="baseline"/>
        <w:rPr>
          <w:rFonts w:asciiTheme="minorHAnsi" w:eastAsia="Arial" w:hAnsiTheme="minorHAnsi" w:cstheme="minorHAnsi"/>
        </w:rPr>
      </w:pPr>
    </w:p>
    <w:p w14:paraId="7EB0D79C" w14:textId="5983D00C" w:rsidR="001746B0" w:rsidRDefault="001746B0" w:rsidP="001C56BB">
      <w:pPr>
        <w:jc w:val="both"/>
        <w:textAlignment w:val="baseline"/>
        <w:rPr>
          <w:rFonts w:asciiTheme="minorHAnsi" w:eastAsia="Arial" w:hAnsiTheme="minorHAnsi" w:cstheme="minorHAnsi"/>
        </w:rPr>
      </w:pPr>
      <w:r>
        <w:rPr>
          <w:rFonts w:asciiTheme="minorHAnsi" w:eastAsia="Arial" w:hAnsiTheme="minorHAnsi" w:cstheme="minorHAnsi"/>
        </w:rPr>
        <w:t>1.3</w:t>
      </w:r>
      <w:r>
        <w:rPr>
          <w:rFonts w:asciiTheme="minorHAnsi" w:eastAsia="Arial" w:hAnsiTheme="minorHAnsi" w:cstheme="minorHAnsi"/>
        </w:rPr>
        <w:tab/>
        <w:t>The name of the Hall Council Designated Member for Safeguarding is:</w:t>
      </w:r>
    </w:p>
    <w:p w14:paraId="30D14F27" w14:textId="1ECD509C" w:rsidR="001746B0" w:rsidRDefault="001746B0" w:rsidP="001C56BB">
      <w:pPr>
        <w:jc w:val="both"/>
        <w:textAlignment w:val="baseline"/>
        <w:rPr>
          <w:rFonts w:asciiTheme="minorHAnsi" w:eastAsia="Arial" w:hAnsiTheme="minorHAnsi" w:cstheme="minorHAnsi"/>
        </w:rPr>
      </w:pPr>
      <w:r>
        <w:rPr>
          <w:rFonts w:asciiTheme="minorHAnsi" w:eastAsia="Arial" w:hAnsiTheme="minorHAnsi" w:cstheme="minorHAnsi"/>
        </w:rPr>
        <w:tab/>
        <w:t>Sarah Finch</w:t>
      </w:r>
    </w:p>
    <w:p w14:paraId="459A3528" w14:textId="427A1E26" w:rsidR="006A1C51" w:rsidRDefault="006A1C51" w:rsidP="001C56BB">
      <w:pPr>
        <w:jc w:val="both"/>
        <w:textAlignment w:val="baseline"/>
        <w:rPr>
          <w:rFonts w:asciiTheme="minorHAnsi" w:eastAsia="Arial" w:hAnsiTheme="minorHAnsi" w:cstheme="minorHAnsi"/>
        </w:rPr>
      </w:pPr>
      <w:r>
        <w:rPr>
          <w:rFonts w:asciiTheme="minorHAnsi" w:eastAsia="Arial" w:hAnsiTheme="minorHAnsi" w:cstheme="minorHAnsi"/>
        </w:rPr>
        <w:tab/>
        <w:t>Email: sarahrafinch@yahoo.co.uk</w:t>
      </w:r>
    </w:p>
    <w:p w14:paraId="4DC34E6D" w14:textId="77777777" w:rsidR="001746B0" w:rsidRPr="0081383A" w:rsidRDefault="001746B0" w:rsidP="001C56BB">
      <w:pPr>
        <w:jc w:val="both"/>
        <w:textAlignment w:val="baseline"/>
        <w:rPr>
          <w:rFonts w:asciiTheme="minorHAnsi" w:eastAsia="Arial" w:hAnsiTheme="minorHAnsi" w:cstheme="minorHAnsi"/>
        </w:rPr>
      </w:pPr>
    </w:p>
    <w:p w14:paraId="29C9123A" w14:textId="064D47C6"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1.</w:t>
      </w:r>
      <w:r w:rsidR="001746B0">
        <w:rPr>
          <w:rFonts w:asciiTheme="minorHAnsi" w:eastAsia="Arial" w:hAnsiTheme="minorHAnsi" w:cstheme="minorHAnsi"/>
        </w:rPr>
        <w:t>4</w:t>
      </w:r>
      <w:r w:rsidRPr="0081383A">
        <w:rPr>
          <w:rFonts w:asciiTheme="minorHAnsi" w:eastAsia="Arial" w:hAnsiTheme="minorHAnsi" w:cstheme="minorHAnsi"/>
        </w:rPr>
        <w:t xml:space="preserve"> </w:t>
      </w:r>
      <w:r w:rsidR="00D3243D" w:rsidRPr="0081383A">
        <w:rPr>
          <w:rFonts w:asciiTheme="minorHAnsi" w:eastAsia="Arial" w:hAnsiTheme="minorHAnsi" w:cstheme="minorHAnsi"/>
        </w:rPr>
        <w:tab/>
      </w:r>
      <w:r w:rsidRPr="0081383A">
        <w:rPr>
          <w:rFonts w:asciiTheme="minorHAnsi" w:eastAsia="Arial" w:hAnsiTheme="minorHAnsi" w:cstheme="minorHAnsi"/>
        </w:rPr>
        <w:t>The contact details for the local Social Services (sometimes known as Social Care):</w:t>
      </w:r>
    </w:p>
    <w:p w14:paraId="21CCFCB6" w14:textId="77777777" w:rsidR="00D82666" w:rsidRPr="0081383A" w:rsidRDefault="00311103" w:rsidP="001C56BB">
      <w:pPr>
        <w:ind w:firstLine="720"/>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Name of Authority:</w:t>
      </w:r>
      <w:r w:rsidR="005C69D3" w:rsidRPr="0081383A">
        <w:rPr>
          <w:rFonts w:asciiTheme="minorHAnsi" w:eastAsia="Arial" w:hAnsiTheme="minorHAnsi" w:cstheme="minorHAnsi"/>
          <w:spacing w:val="-1"/>
          <w:lang w:val="en-GB"/>
        </w:rPr>
        <w:t xml:space="preserve"> Oxfordshire</w:t>
      </w:r>
      <w:r w:rsidR="005C69D3" w:rsidRPr="0081383A">
        <w:rPr>
          <w:rFonts w:asciiTheme="minorHAnsi" w:eastAsia="Arial" w:hAnsiTheme="minorHAnsi" w:cstheme="minorHAnsi"/>
          <w:spacing w:val="-1"/>
        </w:rPr>
        <w:t xml:space="preserve"> County Council</w:t>
      </w:r>
    </w:p>
    <w:p w14:paraId="50078A17" w14:textId="77777777" w:rsidR="00D3243D" w:rsidRPr="0081383A" w:rsidRDefault="00311103" w:rsidP="001C56BB">
      <w:pPr>
        <w:ind w:firstLine="720"/>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Children’s Services:</w:t>
      </w:r>
      <w:r w:rsidR="005C69D3" w:rsidRPr="0081383A">
        <w:rPr>
          <w:rFonts w:asciiTheme="minorHAnsi" w:eastAsia="Arial" w:hAnsiTheme="minorHAnsi" w:cstheme="minorHAnsi"/>
          <w:spacing w:val="-1"/>
        </w:rPr>
        <w:t xml:space="preserve"> </w:t>
      </w:r>
    </w:p>
    <w:p w14:paraId="4C496221" w14:textId="77777777" w:rsidR="00D82666" w:rsidRPr="0081383A" w:rsidRDefault="00311103" w:rsidP="001C56BB">
      <w:pPr>
        <w:ind w:left="720"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 (office hours):</w:t>
      </w:r>
      <w:r w:rsidR="005C69D3" w:rsidRPr="0081383A">
        <w:rPr>
          <w:rFonts w:asciiTheme="minorHAnsi" w:eastAsia="Arial" w:hAnsiTheme="minorHAnsi" w:cstheme="minorHAnsi"/>
          <w:spacing w:val="-1"/>
        </w:rPr>
        <w:t xml:space="preserve"> </w:t>
      </w:r>
      <w:r w:rsidR="00F339DD" w:rsidRPr="0081383A">
        <w:rPr>
          <w:rFonts w:asciiTheme="minorHAnsi" w:hAnsiTheme="minorHAnsi" w:cstheme="minorHAnsi"/>
        </w:rPr>
        <w:t>0845 050 7666</w:t>
      </w:r>
    </w:p>
    <w:p w14:paraId="36467AA9" w14:textId="77777777" w:rsidR="00D82666" w:rsidRPr="0081383A" w:rsidRDefault="00311103" w:rsidP="001C56BB">
      <w:pPr>
        <w:ind w:left="720"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 (emergencies out of office hours):</w:t>
      </w:r>
      <w:r w:rsidR="00F339DD" w:rsidRPr="0081383A">
        <w:rPr>
          <w:rFonts w:asciiTheme="minorHAnsi" w:hAnsiTheme="minorHAnsi" w:cstheme="minorHAnsi"/>
        </w:rPr>
        <w:t xml:space="preserve"> 0800 833 408</w:t>
      </w:r>
    </w:p>
    <w:p w14:paraId="48DC63BC" w14:textId="77777777" w:rsidR="00D82666" w:rsidRPr="0081383A" w:rsidRDefault="00311103" w:rsidP="001C56BB">
      <w:pPr>
        <w:ind w:firstLine="720"/>
        <w:jc w:val="both"/>
        <w:textAlignment w:val="baseline"/>
        <w:rPr>
          <w:rFonts w:asciiTheme="minorHAnsi" w:eastAsia="Arial" w:hAnsiTheme="minorHAnsi" w:cstheme="minorHAnsi"/>
        </w:rPr>
      </w:pPr>
      <w:r w:rsidRPr="0081383A">
        <w:rPr>
          <w:rFonts w:asciiTheme="minorHAnsi" w:eastAsia="Arial" w:hAnsiTheme="minorHAnsi" w:cstheme="minorHAnsi"/>
        </w:rPr>
        <w:t>Adult Services:</w:t>
      </w:r>
    </w:p>
    <w:p w14:paraId="49EB01EE" w14:textId="77777777" w:rsidR="00D82666" w:rsidRPr="0081383A" w:rsidRDefault="00311103" w:rsidP="001C56BB">
      <w:pPr>
        <w:ind w:left="720"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 (office hours):</w:t>
      </w:r>
      <w:r w:rsidR="00F339DD" w:rsidRPr="0081383A">
        <w:rPr>
          <w:rFonts w:asciiTheme="minorHAnsi" w:eastAsia="Arial" w:hAnsiTheme="minorHAnsi" w:cstheme="minorHAnsi"/>
        </w:rPr>
        <w:t xml:space="preserve"> </w:t>
      </w:r>
      <w:r w:rsidR="00F339DD" w:rsidRPr="0081383A">
        <w:rPr>
          <w:rFonts w:asciiTheme="minorHAnsi" w:hAnsiTheme="minorHAnsi" w:cstheme="minorHAnsi"/>
        </w:rPr>
        <w:t xml:space="preserve">0845 0507 666 </w:t>
      </w:r>
    </w:p>
    <w:p w14:paraId="57B5F11C" w14:textId="77777777" w:rsidR="00D82666" w:rsidRPr="0081383A" w:rsidRDefault="00311103" w:rsidP="001C56BB">
      <w:pPr>
        <w:ind w:left="720"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 (emergencies out of office hours):</w:t>
      </w:r>
      <w:r w:rsidR="00F339DD" w:rsidRPr="0081383A">
        <w:rPr>
          <w:rFonts w:asciiTheme="minorHAnsi" w:eastAsia="Arial" w:hAnsiTheme="minorHAnsi" w:cstheme="minorHAnsi"/>
        </w:rPr>
        <w:t xml:space="preserve"> </w:t>
      </w:r>
      <w:r w:rsidR="00F339DD" w:rsidRPr="0081383A">
        <w:rPr>
          <w:rFonts w:asciiTheme="minorHAnsi" w:hAnsiTheme="minorHAnsi" w:cstheme="minorHAnsi"/>
        </w:rPr>
        <w:t>0800 833408</w:t>
      </w:r>
    </w:p>
    <w:p w14:paraId="79EF9D5B" w14:textId="77777777" w:rsidR="00D3243D" w:rsidRPr="0081383A" w:rsidRDefault="00D3243D" w:rsidP="001C56BB">
      <w:pPr>
        <w:jc w:val="both"/>
        <w:textAlignment w:val="baseline"/>
        <w:rPr>
          <w:rFonts w:asciiTheme="minorHAnsi" w:eastAsia="Arial" w:hAnsiTheme="minorHAnsi" w:cstheme="minorHAnsi"/>
          <w:b/>
          <w:spacing w:val="-3"/>
        </w:rPr>
      </w:pPr>
    </w:p>
    <w:p w14:paraId="78749242" w14:textId="39E9C987" w:rsidR="00D82666" w:rsidRPr="0081383A" w:rsidRDefault="00311103" w:rsidP="001C56BB">
      <w:pPr>
        <w:jc w:val="both"/>
        <w:textAlignment w:val="baseline"/>
        <w:rPr>
          <w:rFonts w:asciiTheme="minorHAnsi" w:eastAsia="Arial" w:hAnsiTheme="minorHAnsi" w:cstheme="minorHAnsi"/>
          <w:spacing w:val="-3"/>
        </w:rPr>
      </w:pPr>
      <w:r w:rsidRPr="0081383A">
        <w:rPr>
          <w:rFonts w:asciiTheme="minorHAnsi" w:eastAsia="Arial" w:hAnsiTheme="minorHAnsi" w:cstheme="minorHAnsi"/>
          <w:spacing w:val="-3"/>
        </w:rPr>
        <w:t>1.</w:t>
      </w:r>
      <w:r w:rsidR="001746B0">
        <w:rPr>
          <w:rFonts w:asciiTheme="minorHAnsi" w:eastAsia="Arial" w:hAnsiTheme="minorHAnsi" w:cstheme="minorHAnsi"/>
          <w:spacing w:val="-3"/>
        </w:rPr>
        <w:t>5</w:t>
      </w:r>
      <w:r w:rsidR="00D3243D" w:rsidRPr="0081383A">
        <w:rPr>
          <w:rFonts w:asciiTheme="minorHAnsi" w:eastAsia="Arial" w:hAnsiTheme="minorHAnsi" w:cstheme="minorHAnsi"/>
          <w:spacing w:val="-3"/>
        </w:rPr>
        <w:tab/>
      </w:r>
      <w:r w:rsidRPr="0081383A">
        <w:rPr>
          <w:rFonts w:asciiTheme="minorHAnsi" w:eastAsia="Arial" w:hAnsiTheme="minorHAnsi" w:cstheme="minorHAnsi"/>
          <w:spacing w:val="-3"/>
        </w:rPr>
        <w:t>Police:</w:t>
      </w:r>
    </w:p>
    <w:p w14:paraId="2B1BE4E4" w14:textId="77777777" w:rsidR="00D82666" w:rsidRPr="0081383A" w:rsidRDefault="00D3243D" w:rsidP="001C56BB">
      <w:pPr>
        <w:tabs>
          <w:tab w:val="left" w:pos="709"/>
        </w:tabs>
        <w:jc w:val="both"/>
        <w:textAlignment w:val="baseline"/>
        <w:rPr>
          <w:rFonts w:asciiTheme="minorHAnsi" w:eastAsia="Arial" w:hAnsiTheme="minorHAnsi" w:cstheme="minorHAnsi"/>
          <w:spacing w:val="-3"/>
        </w:rPr>
      </w:pPr>
      <w:r w:rsidRPr="0081383A">
        <w:rPr>
          <w:rFonts w:asciiTheme="minorHAnsi" w:eastAsia="Arial" w:hAnsiTheme="minorHAnsi" w:cstheme="minorHAnsi"/>
          <w:spacing w:val="-3"/>
        </w:rPr>
        <w:tab/>
      </w:r>
      <w:r w:rsidR="00311103" w:rsidRPr="0081383A">
        <w:rPr>
          <w:rFonts w:asciiTheme="minorHAnsi" w:eastAsia="Arial" w:hAnsiTheme="minorHAnsi" w:cstheme="minorHAnsi"/>
          <w:spacing w:val="-3"/>
        </w:rPr>
        <w:t>Emergencies:</w:t>
      </w:r>
      <w:r w:rsidR="00311103" w:rsidRPr="0081383A">
        <w:rPr>
          <w:rFonts w:asciiTheme="minorHAnsi" w:eastAsia="Arial" w:hAnsiTheme="minorHAnsi" w:cstheme="minorHAnsi"/>
          <w:spacing w:val="-3"/>
        </w:rPr>
        <w:tab/>
        <w:t>999</w:t>
      </w:r>
    </w:p>
    <w:p w14:paraId="6828BC7E" w14:textId="77777777" w:rsidR="00D82666" w:rsidRPr="0081383A" w:rsidRDefault="00D3243D" w:rsidP="001C56BB">
      <w:pPr>
        <w:tabs>
          <w:tab w:val="left" w:pos="709"/>
        </w:tabs>
        <w:jc w:val="both"/>
        <w:textAlignment w:val="baseline"/>
        <w:rPr>
          <w:rFonts w:asciiTheme="minorHAnsi" w:eastAsia="Arial" w:hAnsiTheme="minorHAnsi" w:cstheme="minorHAnsi"/>
          <w:spacing w:val="-4"/>
        </w:rPr>
      </w:pPr>
      <w:r w:rsidRPr="0081383A">
        <w:rPr>
          <w:rFonts w:asciiTheme="minorHAnsi" w:eastAsia="Arial" w:hAnsiTheme="minorHAnsi" w:cstheme="minorHAnsi"/>
          <w:spacing w:val="-4"/>
        </w:rPr>
        <w:tab/>
      </w:r>
      <w:r w:rsidR="00311103" w:rsidRPr="0081383A">
        <w:rPr>
          <w:rFonts w:asciiTheme="minorHAnsi" w:eastAsia="Arial" w:hAnsiTheme="minorHAnsi" w:cstheme="minorHAnsi"/>
          <w:spacing w:val="-4"/>
        </w:rPr>
        <w:t>Non emergencies:</w:t>
      </w:r>
      <w:r w:rsidR="00311103" w:rsidRPr="0081383A">
        <w:rPr>
          <w:rFonts w:asciiTheme="minorHAnsi" w:eastAsia="Arial" w:hAnsiTheme="minorHAnsi" w:cstheme="minorHAnsi"/>
          <w:spacing w:val="-4"/>
        </w:rPr>
        <w:tab/>
        <w:t>101</w:t>
      </w:r>
    </w:p>
    <w:p w14:paraId="7DD41A6A" w14:textId="77777777" w:rsidR="00D3243D" w:rsidRPr="0081383A" w:rsidRDefault="00D3243D" w:rsidP="001C56BB">
      <w:pPr>
        <w:jc w:val="both"/>
        <w:textAlignment w:val="baseline"/>
        <w:rPr>
          <w:rFonts w:asciiTheme="minorHAnsi" w:eastAsia="Arial" w:hAnsiTheme="minorHAnsi" w:cstheme="minorHAnsi"/>
        </w:rPr>
      </w:pPr>
    </w:p>
    <w:p w14:paraId="4D06633F" w14:textId="65FC9D58"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1.</w:t>
      </w:r>
      <w:r w:rsidR="001746B0">
        <w:rPr>
          <w:rFonts w:asciiTheme="minorHAnsi" w:eastAsia="Arial" w:hAnsiTheme="minorHAnsi" w:cstheme="minorHAnsi"/>
        </w:rPr>
        <w:t>6</w:t>
      </w:r>
      <w:r w:rsidRPr="0081383A">
        <w:rPr>
          <w:rFonts w:asciiTheme="minorHAnsi" w:eastAsia="Arial" w:hAnsiTheme="minorHAnsi" w:cstheme="minorHAnsi"/>
        </w:rPr>
        <w:t xml:space="preserve"> </w:t>
      </w:r>
      <w:r w:rsidR="004F0AC2" w:rsidRPr="0081383A">
        <w:rPr>
          <w:rFonts w:asciiTheme="minorHAnsi" w:eastAsia="Arial" w:hAnsiTheme="minorHAnsi" w:cstheme="minorHAnsi"/>
        </w:rPr>
        <w:tab/>
      </w:r>
      <w:r w:rsidRPr="0081383A">
        <w:rPr>
          <w:rFonts w:asciiTheme="minorHAnsi" w:eastAsia="Arial" w:hAnsiTheme="minorHAnsi" w:cstheme="minorHAnsi"/>
        </w:rPr>
        <w:t>The name of the relevant Diocesan Safeguarding Adviser</w:t>
      </w:r>
      <w:r w:rsidR="004F0AC2" w:rsidRPr="0081383A">
        <w:rPr>
          <w:rFonts w:asciiTheme="minorHAnsi" w:eastAsia="Arial" w:hAnsiTheme="minorHAnsi" w:cstheme="minorHAnsi"/>
        </w:rPr>
        <w:t xml:space="preserve"> is</w:t>
      </w:r>
      <w:r w:rsidRPr="0081383A">
        <w:rPr>
          <w:rFonts w:asciiTheme="minorHAnsi" w:eastAsia="Arial" w:hAnsiTheme="minorHAnsi" w:cstheme="minorHAnsi"/>
        </w:rPr>
        <w:t>:</w:t>
      </w:r>
    </w:p>
    <w:p w14:paraId="091A42C7" w14:textId="3838B01A" w:rsidR="00D82666" w:rsidRPr="0081383A" w:rsidRDefault="00311103" w:rsidP="001C56BB">
      <w:pPr>
        <w:ind w:firstLine="720"/>
        <w:jc w:val="both"/>
        <w:textAlignment w:val="baseline"/>
        <w:rPr>
          <w:rFonts w:asciiTheme="minorHAnsi" w:eastAsia="Arial" w:hAnsiTheme="minorHAnsi" w:cstheme="minorHAnsi"/>
          <w:spacing w:val="-4"/>
        </w:rPr>
      </w:pPr>
      <w:r w:rsidRPr="0081383A">
        <w:rPr>
          <w:rFonts w:asciiTheme="minorHAnsi" w:eastAsia="Arial" w:hAnsiTheme="minorHAnsi" w:cstheme="minorHAnsi"/>
          <w:spacing w:val="-4"/>
        </w:rPr>
        <w:t>Name</w:t>
      </w:r>
      <w:r w:rsidR="00D3243D" w:rsidRPr="0081383A">
        <w:rPr>
          <w:rFonts w:asciiTheme="minorHAnsi" w:eastAsia="Arial" w:hAnsiTheme="minorHAnsi" w:cstheme="minorHAnsi"/>
          <w:spacing w:val="-4"/>
        </w:rPr>
        <w:t>:</w:t>
      </w:r>
      <w:r w:rsidR="00D3243D" w:rsidRPr="0081383A">
        <w:rPr>
          <w:rFonts w:asciiTheme="minorHAnsi" w:eastAsia="Arial" w:hAnsiTheme="minorHAnsi" w:cstheme="minorHAnsi"/>
          <w:spacing w:val="-4"/>
        </w:rPr>
        <w:tab/>
      </w:r>
      <w:r w:rsidR="006A1C51">
        <w:rPr>
          <w:rFonts w:asciiTheme="minorHAnsi" w:eastAsia="Arial" w:hAnsiTheme="minorHAnsi" w:cstheme="minorHAnsi"/>
          <w:spacing w:val="-4"/>
        </w:rPr>
        <w:t>Richard Woodley</w:t>
      </w:r>
    </w:p>
    <w:p w14:paraId="4F808C6E" w14:textId="08B928D4" w:rsidR="00D82666" w:rsidRDefault="00311103" w:rsidP="001C56BB">
      <w:pPr>
        <w:ind w:firstLine="720"/>
        <w:jc w:val="both"/>
        <w:textAlignment w:val="baseline"/>
        <w:rPr>
          <w:rFonts w:asciiTheme="minorHAnsi" w:eastAsia="Arial" w:hAnsiTheme="minorHAnsi" w:cstheme="minorHAnsi"/>
        </w:rPr>
      </w:pPr>
      <w:r w:rsidRPr="0081383A">
        <w:rPr>
          <w:rFonts w:asciiTheme="minorHAnsi" w:eastAsia="Arial" w:hAnsiTheme="minorHAnsi" w:cstheme="minorHAnsi"/>
        </w:rPr>
        <w:t>Telephone</w:t>
      </w:r>
      <w:r w:rsidR="00BB55DC" w:rsidRPr="0081383A">
        <w:rPr>
          <w:rFonts w:asciiTheme="minorHAnsi" w:eastAsia="Arial" w:hAnsiTheme="minorHAnsi" w:cstheme="minorHAnsi"/>
        </w:rPr>
        <w:t>:</w:t>
      </w:r>
      <w:r w:rsidR="0070735C" w:rsidRPr="0081383A">
        <w:rPr>
          <w:rFonts w:asciiTheme="minorHAnsi" w:eastAsia="Arial" w:hAnsiTheme="minorHAnsi" w:cstheme="minorHAnsi"/>
        </w:rPr>
        <w:t xml:space="preserve"> </w:t>
      </w:r>
      <w:proofErr w:type="gramStart"/>
      <w:r w:rsidR="0070735C" w:rsidRPr="0081383A">
        <w:rPr>
          <w:rFonts w:asciiTheme="minorHAnsi" w:eastAsia="Arial" w:hAnsiTheme="minorHAnsi" w:cstheme="minorHAnsi"/>
        </w:rPr>
        <w:t xml:space="preserve">01865 </w:t>
      </w:r>
      <w:r w:rsidR="00BB55DC" w:rsidRPr="0081383A">
        <w:rPr>
          <w:rFonts w:asciiTheme="minorHAnsi" w:eastAsia="Arial" w:hAnsiTheme="minorHAnsi" w:cstheme="minorHAnsi"/>
        </w:rPr>
        <w:t xml:space="preserve"> 2082</w:t>
      </w:r>
      <w:r w:rsidR="001746B0">
        <w:rPr>
          <w:rFonts w:asciiTheme="minorHAnsi" w:eastAsia="Arial" w:hAnsiTheme="minorHAnsi" w:cstheme="minorHAnsi"/>
        </w:rPr>
        <w:t>9</w:t>
      </w:r>
      <w:r w:rsidR="006A1C51">
        <w:rPr>
          <w:rFonts w:asciiTheme="minorHAnsi" w:eastAsia="Arial" w:hAnsiTheme="minorHAnsi" w:cstheme="minorHAnsi"/>
        </w:rPr>
        <w:t>5</w:t>
      </w:r>
      <w:proofErr w:type="gramEnd"/>
    </w:p>
    <w:p w14:paraId="3C130885" w14:textId="721B0EF2" w:rsidR="006A1C51" w:rsidRPr="0081383A" w:rsidRDefault="006A1C51" w:rsidP="001C56BB">
      <w:pPr>
        <w:ind w:firstLine="720"/>
        <w:jc w:val="both"/>
        <w:textAlignment w:val="baseline"/>
        <w:rPr>
          <w:rFonts w:asciiTheme="minorHAnsi" w:eastAsia="Arial" w:hAnsiTheme="minorHAnsi" w:cstheme="minorHAnsi"/>
        </w:rPr>
      </w:pPr>
      <w:r>
        <w:rPr>
          <w:rFonts w:asciiTheme="minorHAnsi" w:eastAsia="Arial" w:hAnsiTheme="minorHAnsi" w:cstheme="minorHAnsi"/>
        </w:rPr>
        <w:t xml:space="preserve">Email: </w:t>
      </w:r>
      <w:hyperlink r:id="rId16" w:history="1">
        <w:r w:rsidRPr="008D12BB">
          <w:rPr>
            <w:rStyle w:val="Hyperlink"/>
            <w:rFonts w:asciiTheme="minorHAnsi" w:eastAsia="Arial" w:hAnsiTheme="minorHAnsi" w:cstheme="minorHAnsi"/>
          </w:rPr>
          <w:t>safeguardingreferrals@oxford.anglican.org</w:t>
        </w:r>
      </w:hyperlink>
      <w:r>
        <w:rPr>
          <w:rFonts w:asciiTheme="minorHAnsi" w:eastAsia="Arial" w:hAnsiTheme="minorHAnsi" w:cstheme="minorHAnsi"/>
        </w:rPr>
        <w:t xml:space="preserve"> </w:t>
      </w:r>
    </w:p>
    <w:p w14:paraId="11984463" w14:textId="77777777" w:rsidR="004F0AC2" w:rsidRPr="0081383A" w:rsidRDefault="004F0AC2" w:rsidP="001C56BB">
      <w:pPr>
        <w:ind w:firstLine="720"/>
        <w:jc w:val="both"/>
        <w:textAlignment w:val="baseline"/>
        <w:rPr>
          <w:rFonts w:asciiTheme="minorHAnsi" w:eastAsia="Arial" w:hAnsiTheme="minorHAnsi" w:cstheme="minorHAnsi"/>
        </w:rPr>
      </w:pPr>
    </w:p>
    <w:p w14:paraId="19843713" w14:textId="77777777" w:rsidR="004F0AC2" w:rsidRPr="0081383A" w:rsidRDefault="004F0AC2" w:rsidP="001C56BB">
      <w:pPr>
        <w:jc w:val="both"/>
        <w:rPr>
          <w:rFonts w:asciiTheme="minorHAnsi" w:hAnsiTheme="minorHAnsi" w:cstheme="minorHAnsi"/>
        </w:rPr>
        <w:sectPr w:rsidR="004F0AC2" w:rsidRPr="0081383A" w:rsidSect="003A6204">
          <w:pgSz w:w="11909" w:h="16843"/>
          <w:pgMar w:top="1440" w:right="1440" w:bottom="1440" w:left="1440" w:header="720" w:footer="720" w:gutter="0"/>
          <w:cols w:space="720"/>
          <w:docGrid w:linePitch="299"/>
        </w:sectPr>
      </w:pPr>
    </w:p>
    <w:p w14:paraId="004194B8" w14:textId="77777777" w:rsidR="00D82666" w:rsidRPr="0081383A" w:rsidRDefault="00311103" w:rsidP="001C56BB">
      <w:pPr>
        <w:numPr>
          <w:ilvl w:val="0"/>
          <w:numId w:val="18"/>
        </w:numPr>
        <w:tabs>
          <w:tab w:val="left" w:pos="709"/>
        </w:tabs>
        <w:jc w:val="both"/>
        <w:textAlignment w:val="baseline"/>
        <w:rPr>
          <w:rFonts w:asciiTheme="minorHAnsi" w:eastAsia="Arial" w:hAnsiTheme="minorHAnsi" w:cstheme="minorHAnsi"/>
          <w:b/>
          <w:caps/>
        </w:rPr>
      </w:pPr>
      <w:r w:rsidRPr="0081383A">
        <w:rPr>
          <w:rFonts w:asciiTheme="minorHAnsi" w:eastAsia="Arial" w:hAnsiTheme="minorHAnsi" w:cstheme="minorHAnsi"/>
          <w:b/>
          <w:caps/>
        </w:rPr>
        <w:lastRenderedPageBreak/>
        <w:t>Safeguarding is everyone’s business</w:t>
      </w:r>
    </w:p>
    <w:p w14:paraId="6EF30EE3" w14:textId="77777777" w:rsidR="00C57439" w:rsidRPr="0081383A" w:rsidRDefault="00C57439" w:rsidP="001C56BB">
      <w:pPr>
        <w:jc w:val="both"/>
        <w:textAlignment w:val="baseline"/>
        <w:rPr>
          <w:rFonts w:asciiTheme="minorHAnsi" w:eastAsia="Arial" w:hAnsiTheme="minorHAnsi" w:cstheme="minorHAnsi"/>
        </w:rPr>
      </w:pPr>
    </w:p>
    <w:p w14:paraId="7D8F1592" w14:textId="77777777" w:rsidR="004340D9" w:rsidRPr="0081383A" w:rsidRDefault="00C57439" w:rsidP="001C56BB">
      <w:pPr>
        <w:tabs>
          <w:tab w:val="left" w:pos="709"/>
        </w:tabs>
        <w:ind w:left="709" w:hanging="709"/>
        <w:jc w:val="both"/>
        <w:textAlignment w:val="baseline"/>
        <w:rPr>
          <w:rFonts w:asciiTheme="minorHAnsi" w:hAnsiTheme="minorHAnsi" w:cstheme="minorHAnsi"/>
        </w:rPr>
      </w:pPr>
      <w:r w:rsidRPr="0081383A">
        <w:rPr>
          <w:rFonts w:asciiTheme="minorHAnsi" w:eastAsia="Arial" w:hAnsiTheme="minorHAnsi" w:cstheme="minorHAnsi"/>
        </w:rPr>
        <w:tab/>
      </w:r>
      <w:r w:rsidR="004340D9" w:rsidRPr="0081383A">
        <w:rPr>
          <w:rFonts w:asciiTheme="minorHAnsi" w:hAnsiTheme="minorHAnsi" w:cstheme="minorHAnsi"/>
        </w:rPr>
        <w:t xml:space="preserve">The Church of England, its archbishops, bishops, </w:t>
      </w:r>
      <w:proofErr w:type="gramStart"/>
      <w:r w:rsidR="004340D9" w:rsidRPr="0081383A">
        <w:rPr>
          <w:rFonts w:asciiTheme="minorHAnsi" w:hAnsiTheme="minorHAnsi" w:cstheme="minorHAnsi"/>
        </w:rPr>
        <w:t>clergy</w:t>
      </w:r>
      <w:proofErr w:type="gramEnd"/>
      <w:r w:rsidR="004340D9" w:rsidRPr="0081383A">
        <w:rPr>
          <w:rFonts w:asciiTheme="minorHAnsi" w:hAnsiTheme="minorHAnsi" w:cstheme="minorHAnsi"/>
        </w:rPr>
        <w:t xml:space="preserve"> and leaders are committed to safeguarding as an integral part of the life and ministry of the Church. Safeguarding means the action the Church takes to promote a safer culture. This means we will promote the welfare of children, young people and adults, work to prevent abuse from occurring, seek to protect those that are at risk of being abused and respond well to those that have been abused. We will take care to identify where a person may present a risk to </w:t>
      </w:r>
      <w:proofErr w:type="gramStart"/>
      <w:r w:rsidR="004340D9" w:rsidRPr="0081383A">
        <w:rPr>
          <w:rFonts w:asciiTheme="minorHAnsi" w:hAnsiTheme="minorHAnsi" w:cstheme="minorHAnsi"/>
        </w:rPr>
        <w:t>others, and</w:t>
      </w:r>
      <w:proofErr w:type="gramEnd"/>
      <w:r w:rsidR="004340D9" w:rsidRPr="0081383A">
        <w:rPr>
          <w:rFonts w:asciiTheme="minorHAnsi" w:hAnsiTheme="minorHAnsi" w:cstheme="minorHAnsi"/>
        </w:rPr>
        <w:t xml:space="preserve"> offer support to them whilst taking steps to mitigate such risks. The Church of England affirms the ‘Whole Church’ approach to safeguarding. This approach encompasses a commitment to consistent policy and practice across all Church bodies, Church Officers and that everyone associated with the Church, who </w:t>
      </w:r>
      <w:proofErr w:type="gramStart"/>
      <w:r w:rsidR="004340D9" w:rsidRPr="0081383A">
        <w:rPr>
          <w:rFonts w:asciiTheme="minorHAnsi" w:hAnsiTheme="minorHAnsi" w:cstheme="minorHAnsi"/>
        </w:rPr>
        <w:t>comes into contact with</w:t>
      </w:r>
      <w:proofErr w:type="gramEnd"/>
      <w:r w:rsidR="004340D9" w:rsidRPr="0081383A">
        <w:rPr>
          <w:rFonts w:asciiTheme="minorHAnsi" w:hAnsiTheme="minorHAnsi" w:cstheme="minorHAnsi"/>
        </w:rPr>
        <w:t xml:space="preserve"> children, young people and adults, has a role to play. The Church will take appropriate steps to maintain a safer environment for all and to practice fully and positively Christ's Ministry towards children, young </w:t>
      </w:r>
      <w:proofErr w:type="gramStart"/>
      <w:r w:rsidR="004340D9" w:rsidRPr="0081383A">
        <w:rPr>
          <w:rFonts w:asciiTheme="minorHAnsi" w:hAnsiTheme="minorHAnsi" w:cstheme="minorHAnsi"/>
        </w:rPr>
        <w:t>people</w:t>
      </w:r>
      <w:proofErr w:type="gramEnd"/>
      <w:r w:rsidR="004340D9" w:rsidRPr="0081383A">
        <w:rPr>
          <w:rFonts w:asciiTheme="minorHAnsi" w:hAnsiTheme="minorHAnsi" w:cstheme="minorHAnsi"/>
        </w:rPr>
        <w:t xml:space="preserve"> and adults; to respond sensitively and compassionately to their needs in order to help keep them safe from harm.</w:t>
      </w:r>
    </w:p>
    <w:p w14:paraId="753B7B0C" w14:textId="77777777" w:rsidR="004340D9" w:rsidRPr="0081383A" w:rsidRDefault="004340D9" w:rsidP="001C56BB">
      <w:pPr>
        <w:tabs>
          <w:tab w:val="left" w:pos="709"/>
        </w:tabs>
        <w:ind w:left="709" w:hanging="709"/>
        <w:jc w:val="both"/>
        <w:textAlignment w:val="baseline"/>
        <w:rPr>
          <w:rFonts w:asciiTheme="minorHAnsi" w:hAnsiTheme="minorHAnsi" w:cstheme="minorHAnsi"/>
        </w:rPr>
      </w:pPr>
    </w:p>
    <w:p w14:paraId="05EC62B0" w14:textId="77777777" w:rsidR="00D82666" w:rsidRPr="0081383A" w:rsidRDefault="004340D9" w:rsidP="001C56BB">
      <w:pPr>
        <w:tabs>
          <w:tab w:val="left" w:pos="709"/>
        </w:tabs>
        <w:ind w:left="709" w:hanging="709"/>
        <w:jc w:val="both"/>
        <w:textAlignment w:val="baseline"/>
        <w:rPr>
          <w:rFonts w:asciiTheme="minorHAnsi" w:eastAsia="Arial" w:hAnsiTheme="minorHAnsi" w:cstheme="minorHAnsi"/>
        </w:rPr>
      </w:pPr>
      <w:r w:rsidRPr="0081383A">
        <w:rPr>
          <w:rFonts w:asciiTheme="minorHAnsi" w:hAnsiTheme="minorHAnsi" w:cstheme="minorHAnsi"/>
        </w:rPr>
        <w:tab/>
      </w:r>
      <w:r w:rsidR="00311103" w:rsidRPr="0081383A">
        <w:rPr>
          <w:rFonts w:asciiTheme="minorHAnsi" w:eastAsia="Arial" w:hAnsiTheme="minorHAnsi" w:cstheme="minorHAnsi"/>
        </w:rPr>
        <w:t xml:space="preserve">The Church of England and the Methodist Church work in partnership with other Christian Churches and agencies in delivering safeguarding. In doing so the Churches subscribe to the following principles, which, in partnership,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also subscribes to. Therefore,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is committed to:</w:t>
      </w:r>
    </w:p>
    <w:p w14:paraId="5892BFFF" w14:textId="77777777" w:rsidR="00D82666" w:rsidRPr="0081383A" w:rsidRDefault="00311103" w:rsidP="001C56BB">
      <w:pPr>
        <w:numPr>
          <w:ilvl w:val="0"/>
          <w:numId w:val="19"/>
        </w:numPr>
        <w:tabs>
          <w:tab w:val="left" w:pos="1134"/>
        </w:tabs>
        <w:spacing w:before="120"/>
        <w:ind w:left="1134" w:hanging="425"/>
        <w:jc w:val="both"/>
        <w:textAlignment w:val="baseline"/>
        <w:rPr>
          <w:rFonts w:asciiTheme="minorHAnsi" w:eastAsia="Tahoma" w:hAnsiTheme="minorHAnsi" w:cstheme="minorHAnsi"/>
        </w:rPr>
      </w:pPr>
      <w:r w:rsidRPr="0081383A">
        <w:rPr>
          <w:rFonts w:asciiTheme="minorHAnsi" w:eastAsia="Arial" w:hAnsiTheme="minorHAnsi" w:cstheme="minorHAnsi"/>
        </w:rPr>
        <w:t xml:space="preserve">The care and nurture of, and respectful pastoral ministry with, all children, young </w:t>
      </w:r>
      <w:proofErr w:type="gramStart"/>
      <w:r w:rsidRPr="0081383A">
        <w:rPr>
          <w:rFonts w:asciiTheme="minorHAnsi" w:eastAsia="Arial" w:hAnsiTheme="minorHAnsi" w:cstheme="minorHAnsi"/>
        </w:rPr>
        <w:t>people</w:t>
      </w:r>
      <w:proofErr w:type="gramEnd"/>
      <w:r w:rsidRPr="0081383A">
        <w:rPr>
          <w:rFonts w:asciiTheme="minorHAnsi" w:eastAsia="Arial" w:hAnsiTheme="minorHAnsi" w:cstheme="minorHAnsi"/>
        </w:rPr>
        <w:t xml:space="preserve"> and all adults</w:t>
      </w:r>
    </w:p>
    <w:p w14:paraId="10DC6D1C" w14:textId="77777777" w:rsidR="00D82666" w:rsidRPr="0081383A" w:rsidRDefault="00311103" w:rsidP="001C56BB">
      <w:pPr>
        <w:numPr>
          <w:ilvl w:val="0"/>
          <w:numId w:val="19"/>
        </w:numPr>
        <w:tabs>
          <w:tab w:val="left" w:pos="1134"/>
        </w:tabs>
        <w:spacing w:before="120"/>
        <w:ind w:left="1134" w:hanging="425"/>
        <w:jc w:val="both"/>
        <w:textAlignment w:val="baseline"/>
        <w:rPr>
          <w:rFonts w:asciiTheme="minorHAnsi" w:eastAsia="Tahoma" w:hAnsiTheme="minorHAnsi" w:cstheme="minorHAnsi"/>
          <w:spacing w:val="3"/>
        </w:rPr>
      </w:pPr>
      <w:r w:rsidRPr="0081383A">
        <w:rPr>
          <w:rFonts w:asciiTheme="minorHAnsi" w:eastAsia="Arial" w:hAnsiTheme="minorHAnsi" w:cstheme="minorHAnsi"/>
          <w:spacing w:val="3"/>
        </w:rPr>
        <w:t xml:space="preserve">The safeguarding and protection of all children, young </w:t>
      </w:r>
      <w:proofErr w:type="gramStart"/>
      <w:r w:rsidRPr="0081383A">
        <w:rPr>
          <w:rFonts w:asciiTheme="minorHAnsi" w:eastAsia="Arial" w:hAnsiTheme="minorHAnsi" w:cstheme="minorHAnsi"/>
          <w:spacing w:val="3"/>
        </w:rPr>
        <w:t>people</w:t>
      </w:r>
      <w:proofErr w:type="gramEnd"/>
      <w:r w:rsidRPr="0081383A">
        <w:rPr>
          <w:rFonts w:asciiTheme="minorHAnsi" w:eastAsia="Arial" w:hAnsiTheme="minorHAnsi" w:cstheme="minorHAnsi"/>
          <w:spacing w:val="3"/>
        </w:rPr>
        <w:t xml:space="preserve"> and all adults</w:t>
      </w:r>
    </w:p>
    <w:p w14:paraId="73528BFB" w14:textId="77777777" w:rsidR="00D82666" w:rsidRPr="0081383A" w:rsidRDefault="00311103" w:rsidP="001C56BB">
      <w:pPr>
        <w:numPr>
          <w:ilvl w:val="0"/>
          <w:numId w:val="19"/>
        </w:numPr>
        <w:tabs>
          <w:tab w:val="left" w:pos="1134"/>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spacing w:val="3"/>
        </w:rPr>
        <w:t>The establishing of safe, caring communities which provide a loving environment</w:t>
      </w:r>
      <w:r w:rsidR="00D21DEA" w:rsidRPr="0081383A">
        <w:rPr>
          <w:rFonts w:asciiTheme="minorHAnsi" w:eastAsia="Arial" w:hAnsiTheme="minorHAnsi" w:cstheme="minorHAnsi"/>
          <w:spacing w:val="3"/>
        </w:rPr>
        <w:t xml:space="preserve"> </w:t>
      </w:r>
      <w:r w:rsidRPr="0081383A">
        <w:rPr>
          <w:rFonts w:asciiTheme="minorHAnsi" w:eastAsia="Arial" w:hAnsiTheme="minorHAnsi" w:cstheme="minorHAnsi"/>
        </w:rPr>
        <w:t xml:space="preserve">where victims of abuse can report or disclose abuse and where they can find </w:t>
      </w:r>
      <w:proofErr w:type="gramStart"/>
      <w:r w:rsidRPr="0081383A">
        <w:rPr>
          <w:rFonts w:asciiTheme="minorHAnsi" w:eastAsia="Arial" w:hAnsiTheme="minorHAnsi" w:cstheme="minorHAnsi"/>
        </w:rPr>
        <w:t>support</w:t>
      </w:r>
      <w:proofErr w:type="gramEnd"/>
    </w:p>
    <w:p w14:paraId="40D120F5" w14:textId="77777777" w:rsidR="00D82666" w:rsidRPr="0081383A" w:rsidRDefault="00D21DEA" w:rsidP="001C56BB">
      <w:pPr>
        <w:numPr>
          <w:ilvl w:val="0"/>
          <w:numId w:val="19"/>
        </w:numPr>
        <w:tabs>
          <w:tab w:val="left" w:pos="1134"/>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 xml:space="preserve"> </w:t>
      </w:r>
      <w:r w:rsidR="00113E74">
        <w:rPr>
          <w:rFonts w:asciiTheme="minorHAnsi" w:eastAsia="Arial" w:hAnsiTheme="minorHAnsi" w:cstheme="minorHAnsi"/>
        </w:rPr>
        <w:t>B</w:t>
      </w:r>
      <w:r w:rsidR="00311103" w:rsidRPr="0081383A">
        <w:rPr>
          <w:rFonts w:asciiTheme="minorHAnsi" w:eastAsia="Arial" w:hAnsiTheme="minorHAnsi" w:cstheme="minorHAnsi"/>
        </w:rPr>
        <w:t>est practice that contributes to the prevention of abuse.</w:t>
      </w:r>
    </w:p>
    <w:p w14:paraId="31EA2BC0" w14:textId="77777777" w:rsidR="00AB1A0C" w:rsidRPr="0081383A" w:rsidRDefault="00590D1F" w:rsidP="001C56BB">
      <w:pPr>
        <w:tabs>
          <w:tab w:val="left" w:pos="709"/>
        </w:tabs>
        <w:ind w:left="709" w:hanging="709"/>
        <w:jc w:val="both"/>
        <w:textAlignment w:val="baseline"/>
        <w:rPr>
          <w:rFonts w:asciiTheme="minorHAnsi" w:hAnsiTheme="minorHAnsi" w:cstheme="minorHAnsi"/>
        </w:rPr>
      </w:pPr>
      <w:r w:rsidRPr="0081383A">
        <w:rPr>
          <w:rFonts w:asciiTheme="minorHAnsi" w:hAnsiTheme="minorHAnsi" w:cstheme="minorHAnsi"/>
        </w:rPr>
        <w:tab/>
      </w:r>
    </w:p>
    <w:p w14:paraId="7F9D28EE" w14:textId="77777777" w:rsidR="00590D1F" w:rsidRPr="0081383A" w:rsidRDefault="007475C7" w:rsidP="001C56BB">
      <w:pPr>
        <w:tabs>
          <w:tab w:val="left" w:pos="709"/>
        </w:tabs>
        <w:ind w:left="709" w:hanging="709"/>
        <w:jc w:val="both"/>
        <w:textAlignment w:val="baseline"/>
        <w:rPr>
          <w:rFonts w:asciiTheme="minorHAnsi" w:hAnsiTheme="minorHAnsi" w:cstheme="minorHAnsi"/>
        </w:rPr>
      </w:pPr>
      <w:r w:rsidRPr="0081383A">
        <w:rPr>
          <w:rFonts w:asciiTheme="minorHAnsi" w:hAnsiTheme="minorHAnsi" w:cstheme="minorHAnsi"/>
        </w:rPr>
        <w:tab/>
      </w:r>
      <w:r w:rsidR="00590D1F" w:rsidRPr="0081383A">
        <w:rPr>
          <w:rFonts w:asciiTheme="minorHAnsi" w:hAnsiTheme="minorHAnsi" w:cstheme="minorHAnsi"/>
        </w:rPr>
        <w:t xml:space="preserve">The Church of England safeguarding policy statement is based on five foundations and offers six overarching policy commitments: </w:t>
      </w:r>
    </w:p>
    <w:p w14:paraId="4B383DE7" w14:textId="77777777" w:rsidR="007475C7" w:rsidRPr="0081383A" w:rsidRDefault="007475C7" w:rsidP="001C56BB">
      <w:pPr>
        <w:tabs>
          <w:tab w:val="left" w:pos="709"/>
        </w:tabs>
        <w:ind w:left="709" w:hanging="709"/>
        <w:jc w:val="both"/>
        <w:textAlignment w:val="baseline"/>
        <w:rPr>
          <w:rFonts w:asciiTheme="minorHAnsi" w:hAnsiTheme="minorHAnsi" w:cstheme="minorHAnsi"/>
        </w:rPr>
      </w:pPr>
    </w:p>
    <w:p w14:paraId="47ABA21B" w14:textId="77777777" w:rsidR="00590D1F" w:rsidRPr="0081383A" w:rsidRDefault="00590D1F"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Promoting a safer environment and culture </w:t>
      </w:r>
    </w:p>
    <w:p w14:paraId="1E76C1D3" w14:textId="77777777" w:rsidR="00590D1F" w:rsidRPr="0081383A" w:rsidRDefault="00590D1F"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Safely recruiting and supporting all those with any responsibility related to children, young </w:t>
      </w:r>
      <w:proofErr w:type="gramStart"/>
      <w:r w:rsidRPr="0081383A">
        <w:rPr>
          <w:rFonts w:cstheme="minorHAnsi"/>
        </w:rPr>
        <w:t>people</w:t>
      </w:r>
      <w:proofErr w:type="gramEnd"/>
      <w:r w:rsidRPr="0081383A">
        <w:rPr>
          <w:rFonts w:cstheme="minorHAnsi"/>
        </w:rPr>
        <w:t xml:space="preserve"> and vulnerable adults within the Church </w:t>
      </w:r>
    </w:p>
    <w:p w14:paraId="4CF6713A" w14:textId="77777777" w:rsidR="00590D1F" w:rsidRPr="0081383A" w:rsidRDefault="00590D1F"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Responding promptly to every safeguarding concern or allegation </w:t>
      </w:r>
    </w:p>
    <w:p w14:paraId="2562930A" w14:textId="77777777" w:rsidR="00590D1F" w:rsidRPr="0081383A" w:rsidRDefault="00590D1F"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Caring pastorally for victims/survivors of abuse and other affected persons </w:t>
      </w:r>
    </w:p>
    <w:p w14:paraId="51AFBFB9" w14:textId="77777777" w:rsidR="00590D1F" w:rsidRPr="0081383A" w:rsidRDefault="00590D1F"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Caring pastorally for those who are the subject of concerns or allegations of abuse and other affected </w:t>
      </w:r>
      <w:proofErr w:type="gramStart"/>
      <w:r w:rsidRPr="0081383A">
        <w:rPr>
          <w:rFonts w:cstheme="minorHAnsi"/>
        </w:rPr>
        <w:t>persons</w:t>
      </w:r>
      <w:proofErr w:type="gramEnd"/>
      <w:r w:rsidRPr="0081383A">
        <w:rPr>
          <w:rFonts w:cstheme="minorHAnsi"/>
        </w:rPr>
        <w:t xml:space="preserve"> </w:t>
      </w:r>
    </w:p>
    <w:p w14:paraId="5E5AF4EC" w14:textId="77777777" w:rsidR="00C57439" w:rsidRPr="0081383A" w:rsidRDefault="00590D1F" w:rsidP="001C56BB">
      <w:pPr>
        <w:pStyle w:val="ListParagraph"/>
        <w:numPr>
          <w:ilvl w:val="0"/>
          <w:numId w:val="29"/>
        </w:numPr>
        <w:tabs>
          <w:tab w:val="left" w:pos="709"/>
        </w:tabs>
        <w:jc w:val="both"/>
        <w:textAlignment w:val="baseline"/>
        <w:rPr>
          <w:rFonts w:eastAsia="Arial" w:cstheme="minorHAnsi"/>
          <w:spacing w:val="-1"/>
        </w:rPr>
      </w:pPr>
      <w:r w:rsidRPr="0081383A">
        <w:rPr>
          <w:rFonts w:cstheme="minorHAnsi"/>
        </w:rPr>
        <w:t>Responding to those that may pose a present risk to others.</w:t>
      </w:r>
    </w:p>
    <w:p w14:paraId="6272DDF8" w14:textId="77777777" w:rsidR="00AB1A0C" w:rsidRPr="0081383A" w:rsidRDefault="00C57439" w:rsidP="001C56BB">
      <w:pPr>
        <w:tabs>
          <w:tab w:val="left" w:pos="709"/>
        </w:tabs>
        <w:ind w:left="709" w:hanging="709"/>
        <w:jc w:val="both"/>
        <w:textAlignment w:val="baseline"/>
        <w:rPr>
          <w:rFonts w:asciiTheme="minorHAnsi" w:hAnsiTheme="minorHAnsi" w:cstheme="minorHAnsi"/>
        </w:rPr>
      </w:pPr>
      <w:r w:rsidRPr="0081383A">
        <w:rPr>
          <w:rFonts w:asciiTheme="minorHAnsi" w:eastAsia="Arial" w:hAnsiTheme="minorHAnsi" w:cstheme="minorHAnsi"/>
          <w:spacing w:val="-1"/>
        </w:rPr>
        <w:tab/>
      </w:r>
    </w:p>
    <w:p w14:paraId="6BBA63EF" w14:textId="77777777" w:rsidR="00AB1A0C" w:rsidRPr="0081383A" w:rsidRDefault="00AB1A0C" w:rsidP="001C56BB">
      <w:pPr>
        <w:tabs>
          <w:tab w:val="left" w:pos="709"/>
        </w:tabs>
        <w:ind w:left="709" w:hanging="709"/>
        <w:jc w:val="both"/>
        <w:textAlignment w:val="baseline"/>
        <w:rPr>
          <w:rFonts w:asciiTheme="minorHAnsi" w:hAnsiTheme="minorHAnsi" w:cstheme="minorHAnsi"/>
        </w:rPr>
      </w:pPr>
      <w:r w:rsidRPr="0081383A">
        <w:rPr>
          <w:rFonts w:asciiTheme="minorHAnsi" w:hAnsiTheme="minorHAnsi" w:cstheme="minorHAnsi"/>
        </w:rPr>
        <w:tab/>
      </w:r>
      <w:r w:rsidRPr="0081383A">
        <w:rPr>
          <w:rFonts w:asciiTheme="minorHAnsi" w:hAnsiTheme="minorHAnsi" w:cstheme="minorHAnsi"/>
        </w:rPr>
        <w:tab/>
        <w:t xml:space="preserve">The following core principles underpin the Church’s approach to safeguarding practice: </w:t>
      </w:r>
    </w:p>
    <w:p w14:paraId="6898B6CA" w14:textId="77777777" w:rsidR="007475C7" w:rsidRPr="0081383A" w:rsidRDefault="007475C7" w:rsidP="001C56BB">
      <w:pPr>
        <w:tabs>
          <w:tab w:val="left" w:pos="709"/>
        </w:tabs>
        <w:ind w:left="709" w:hanging="709"/>
        <w:jc w:val="both"/>
        <w:textAlignment w:val="baseline"/>
        <w:rPr>
          <w:rFonts w:asciiTheme="minorHAnsi" w:hAnsiTheme="minorHAnsi" w:cstheme="minorHAnsi"/>
        </w:rPr>
      </w:pPr>
    </w:p>
    <w:p w14:paraId="45A96409"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The welfare of the child, young person and vulnerable adult is paramount* </w:t>
      </w:r>
    </w:p>
    <w:p w14:paraId="0E6F8264"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Integrity, respect and listening to </w:t>
      </w:r>
      <w:proofErr w:type="gramStart"/>
      <w:r w:rsidRPr="0081383A">
        <w:rPr>
          <w:rFonts w:cstheme="minorHAnsi"/>
        </w:rPr>
        <w:t>all</w:t>
      </w:r>
      <w:proofErr w:type="gramEnd"/>
      <w:r w:rsidRPr="0081383A">
        <w:rPr>
          <w:rFonts w:cstheme="minorHAnsi"/>
        </w:rPr>
        <w:t xml:space="preserve"> </w:t>
      </w:r>
    </w:p>
    <w:p w14:paraId="66E9F6FD"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Transparency and openness </w:t>
      </w:r>
    </w:p>
    <w:p w14:paraId="38B53EBF"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Accountability </w:t>
      </w:r>
    </w:p>
    <w:p w14:paraId="1C350260"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lastRenderedPageBreak/>
        <w:t xml:space="preserve">Collaboration with key statutory authorities and other partners </w:t>
      </w:r>
    </w:p>
    <w:p w14:paraId="38A8E050"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Use of professional safeguarding advice and support both inside and outside the </w:t>
      </w:r>
      <w:proofErr w:type="gramStart"/>
      <w:r w:rsidRPr="0081383A">
        <w:rPr>
          <w:rFonts w:cstheme="minorHAnsi"/>
        </w:rPr>
        <w:t>Church</w:t>
      </w:r>
      <w:proofErr w:type="gramEnd"/>
      <w:r w:rsidRPr="0081383A">
        <w:rPr>
          <w:rFonts w:cstheme="minorHAnsi"/>
        </w:rPr>
        <w:t xml:space="preserve"> </w:t>
      </w:r>
    </w:p>
    <w:p w14:paraId="41B222D2"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A commitment to the prevention of abuse </w:t>
      </w:r>
    </w:p>
    <w:p w14:paraId="69EEB03F"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The active management of risk </w:t>
      </w:r>
    </w:p>
    <w:p w14:paraId="04EC588D" w14:textId="77777777" w:rsidR="00AB1A0C" w:rsidRPr="0081383A" w:rsidRDefault="00AB1A0C" w:rsidP="001C56BB">
      <w:pPr>
        <w:pStyle w:val="ListParagraph"/>
        <w:numPr>
          <w:ilvl w:val="0"/>
          <w:numId w:val="29"/>
        </w:numPr>
        <w:tabs>
          <w:tab w:val="left" w:pos="709"/>
        </w:tabs>
        <w:jc w:val="both"/>
        <w:textAlignment w:val="baseline"/>
        <w:rPr>
          <w:rFonts w:cstheme="minorHAnsi"/>
        </w:rPr>
      </w:pPr>
      <w:r w:rsidRPr="0081383A">
        <w:rPr>
          <w:rFonts w:cstheme="minorHAnsi"/>
        </w:rPr>
        <w:t xml:space="preserve">Promoting a culture of informed vigilance </w:t>
      </w:r>
    </w:p>
    <w:p w14:paraId="7A0DCFC4" w14:textId="77777777" w:rsidR="00C57439" w:rsidRPr="0081383A" w:rsidRDefault="00AB1A0C" w:rsidP="001C56BB">
      <w:pPr>
        <w:pStyle w:val="ListParagraph"/>
        <w:numPr>
          <w:ilvl w:val="0"/>
          <w:numId w:val="29"/>
        </w:numPr>
        <w:tabs>
          <w:tab w:val="left" w:pos="709"/>
        </w:tabs>
        <w:jc w:val="both"/>
        <w:textAlignment w:val="baseline"/>
        <w:rPr>
          <w:rFonts w:eastAsia="Arial" w:cstheme="minorHAnsi"/>
          <w:spacing w:val="-1"/>
        </w:rPr>
      </w:pPr>
      <w:r w:rsidRPr="0081383A">
        <w:rPr>
          <w:rFonts w:cstheme="minorHAnsi"/>
        </w:rPr>
        <w:t>Regular evaluation to ensure best practice.</w:t>
      </w:r>
    </w:p>
    <w:p w14:paraId="7EE89B65" w14:textId="77777777" w:rsidR="006C6979" w:rsidRPr="0081383A" w:rsidRDefault="006C6979" w:rsidP="001C56BB">
      <w:pPr>
        <w:tabs>
          <w:tab w:val="left" w:pos="709"/>
        </w:tabs>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2.1 The Hall’s commitment to safeguarding means that:</w:t>
      </w:r>
    </w:p>
    <w:p w14:paraId="3C9E6202" w14:textId="77777777" w:rsidR="007475C7" w:rsidRPr="0081383A" w:rsidRDefault="007475C7" w:rsidP="001C56BB">
      <w:pPr>
        <w:tabs>
          <w:tab w:val="left" w:pos="709"/>
        </w:tabs>
        <w:jc w:val="both"/>
        <w:textAlignment w:val="baseline"/>
        <w:rPr>
          <w:rFonts w:asciiTheme="minorHAnsi" w:eastAsia="Arial" w:hAnsiTheme="minorHAnsi" w:cstheme="minorHAnsi"/>
          <w:spacing w:val="-1"/>
        </w:rPr>
      </w:pPr>
    </w:p>
    <w:p w14:paraId="2322CB5B" w14:textId="77777777" w:rsidR="006C6979" w:rsidRPr="0081383A" w:rsidRDefault="006C6979" w:rsidP="005316CB">
      <w:pPr>
        <w:pStyle w:val="ListParagraph"/>
        <w:numPr>
          <w:ilvl w:val="1"/>
          <w:numId w:val="40"/>
        </w:numPr>
        <w:tabs>
          <w:tab w:val="left" w:pos="709"/>
        </w:tabs>
        <w:jc w:val="both"/>
        <w:textAlignment w:val="baseline"/>
        <w:rPr>
          <w:rFonts w:eastAsia="Arial" w:cstheme="minorHAnsi"/>
          <w:spacing w:val="-1"/>
        </w:rPr>
      </w:pPr>
      <w:r w:rsidRPr="0081383A">
        <w:rPr>
          <w:rFonts w:eastAsia="Arial" w:cstheme="minorHAnsi"/>
          <w:spacing w:val="-1"/>
        </w:rPr>
        <w:t xml:space="preserve">This policy will be </w:t>
      </w:r>
      <w:proofErr w:type="spellStart"/>
      <w:r w:rsidRPr="0081383A">
        <w:rPr>
          <w:rFonts w:eastAsia="Arial" w:cstheme="minorHAnsi"/>
          <w:spacing w:val="-1"/>
        </w:rPr>
        <w:t>publically</w:t>
      </w:r>
      <w:proofErr w:type="spellEnd"/>
      <w:r w:rsidRPr="0081383A">
        <w:rPr>
          <w:rFonts w:eastAsia="Arial" w:cstheme="minorHAnsi"/>
          <w:spacing w:val="-1"/>
        </w:rPr>
        <w:t xml:space="preserve"> available and staff and students will be made aware of </w:t>
      </w:r>
      <w:proofErr w:type="gramStart"/>
      <w:r w:rsidRPr="0081383A">
        <w:rPr>
          <w:rFonts w:eastAsia="Arial" w:cstheme="minorHAnsi"/>
          <w:spacing w:val="-1"/>
        </w:rPr>
        <w:t>it</w:t>
      </w:r>
      <w:proofErr w:type="gramEnd"/>
    </w:p>
    <w:p w14:paraId="08E039BA" w14:textId="77777777" w:rsidR="006C6979" w:rsidRPr="0081383A" w:rsidRDefault="006C6979" w:rsidP="005316CB">
      <w:pPr>
        <w:pStyle w:val="ListParagraph"/>
        <w:numPr>
          <w:ilvl w:val="1"/>
          <w:numId w:val="40"/>
        </w:numPr>
        <w:tabs>
          <w:tab w:val="left" w:pos="709"/>
        </w:tabs>
        <w:jc w:val="both"/>
        <w:textAlignment w:val="baseline"/>
        <w:rPr>
          <w:rFonts w:eastAsia="Arial" w:cstheme="minorHAnsi"/>
          <w:spacing w:val="-1"/>
        </w:rPr>
      </w:pPr>
      <w:r w:rsidRPr="0081383A">
        <w:rPr>
          <w:rFonts w:eastAsia="Arial" w:cstheme="minorHAnsi"/>
          <w:spacing w:val="-1"/>
        </w:rPr>
        <w:t xml:space="preserve">Staff and students will be trained regularly as detailed </w:t>
      </w:r>
      <w:proofErr w:type="gramStart"/>
      <w:r w:rsidRPr="0081383A">
        <w:rPr>
          <w:rFonts w:eastAsia="Arial" w:cstheme="minorHAnsi"/>
          <w:spacing w:val="-1"/>
        </w:rPr>
        <w:t>below</w:t>
      </w:r>
      <w:proofErr w:type="gramEnd"/>
    </w:p>
    <w:p w14:paraId="1D135BFB" w14:textId="77777777" w:rsidR="006C6979" w:rsidRPr="0081383A" w:rsidRDefault="006C6979" w:rsidP="005316CB">
      <w:pPr>
        <w:pStyle w:val="ListParagraph"/>
        <w:numPr>
          <w:ilvl w:val="1"/>
          <w:numId w:val="40"/>
        </w:numPr>
        <w:tabs>
          <w:tab w:val="left" w:pos="709"/>
        </w:tabs>
        <w:jc w:val="both"/>
        <w:textAlignment w:val="baseline"/>
        <w:rPr>
          <w:rFonts w:eastAsia="Arial" w:cstheme="minorHAnsi"/>
          <w:spacing w:val="-1"/>
        </w:rPr>
      </w:pPr>
      <w:r w:rsidRPr="0081383A">
        <w:rPr>
          <w:rFonts w:eastAsia="Arial" w:cstheme="minorHAnsi"/>
          <w:spacing w:val="-1"/>
        </w:rPr>
        <w:t xml:space="preserve">Appropriate checks will be carried out on all members of the Hall </w:t>
      </w:r>
      <w:proofErr w:type="gramStart"/>
      <w:r w:rsidRPr="0081383A">
        <w:rPr>
          <w:rFonts w:eastAsia="Arial" w:cstheme="minorHAnsi"/>
          <w:spacing w:val="-1"/>
        </w:rPr>
        <w:t>community</w:t>
      </w:r>
      <w:proofErr w:type="gramEnd"/>
      <w:r w:rsidRPr="0081383A">
        <w:rPr>
          <w:rFonts w:eastAsia="Arial" w:cstheme="minorHAnsi"/>
          <w:spacing w:val="-1"/>
        </w:rPr>
        <w:t xml:space="preserve"> </w:t>
      </w:r>
    </w:p>
    <w:p w14:paraId="0ABC63A2" w14:textId="77777777" w:rsidR="00AB1A0C" w:rsidRPr="0081383A" w:rsidRDefault="00AB1A0C" w:rsidP="001C56BB">
      <w:pPr>
        <w:tabs>
          <w:tab w:val="left" w:pos="709"/>
        </w:tabs>
        <w:ind w:left="709" w:hanging="709"/>
        <w:jc w:val="both"/>
        <w:textAlignment w:val="baseline"/>
        <w:rPr>
          <w:rFonts w:asciiTheme="minorHAnsi" w:eastAsia="Arial" w:hAnsiTheme="minorHAnsi" w:cstheme="minorHAnsi"/>
        </w:rPr>
      </w:pPr>
    </w:p>
    <w:p w14:paraId="78470136" w14:textId="77777777" w:rsidR="00D82666" w:rsidRPr="0081383A" w:rsidRDefault="00311103" w:rsidP="001C56BB">
      <w:pPr>
        <w:numPr>
          <w:ilvl w:val="0"/>
          <w:numId w:val="18"/>
        </w:numPr>
        <w:tabs>
          <w:tab w:val="left" w:pos="709"/>
        </w:tabs>
        <w:jc w:val="both"/>
        <w:textAlignment w:val="baseline"/>
        <w:rPr>
          <w:rFonts w:asciiTheme="minorHAnsi" w:eastAsia="Arial" w:hAnsiTheme="minorHAnsi" w:cstheme="minorHAnsi"/>
          <w:b/>
          <w:caps/>
          <w:spacing w:val="-2"/>
        </w:rPr>
      </w:pPr>
      <w:r w:rsidRPr="0081383A">
        <w:rPr>
          <w:rFonts w:asciiTheme="minorHAnsi" w:eastAsia="Arial" w:hAnsiTheme="minorHAnsi" w:cstheme="minorHAnsi"/>
          <w:b/>
          <w:caps/>
          <w:spacing w:val="-2"/>
        </w:rPr>
        <w:t>Definitions</w:t>
      </w:r>
    </w:p>
    <w:p w14:paraId="570659C5" w14:textId="77777777" w:rsidR="00C57439" w:rsidRPr="0081383A" w:rsidRDefault="00C57439" w:rsidP="001C56BB">
      <w:pPr>
        <w:tabs>
          <w:tab w:val="left" w:pos="709"/>
        </w:tabs>
        <w:ind w:left="720"/>
        <w:jc w:val="both"/>
        <w:textAlignment w:val="baseline"/>
        <w:rPr>
          <w:rFonts w:asciiTheme="minorHAnsi" w:eastAsia="Arial" w:hAnsiTheme="minorHAnsi" w:cstheme="minorHAnsi"/>
          <w:b/>
          <w:caps/>
          <w:spacing w:val="-2"/>
        </w:rPr>
      </w:pPr>
    </w:p>
    <w:p w14:paraId="29AEBCCD" w14:textId="77777777" w:rsidR="00D82666" w:rsidRPr="0081383A" w:rsidRDefault="00311103" w:rsidP="001C56BB">
      <w:pPr>
        <w:tabs>
          <w:tab w:val="left" w:pos="720"/>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spacing w:val="-1"/>
        </w:rPr>
        <w:t>3.1</w:t>
      </w:r>
      <w:r w:rsidRPr="0081383A">
        <w:rPr>
          <w:rFonts w:asciiTheme="minorHAnsi" w:eastAsia="Arial" w:hAnsiTheme="minorHAnsi" w:cstheme="minorHAnsi"/>
          <w:spacing w:val="-1"/>
        </w:rPr>
        <w:tab/>
        <w:t>A child is anyone who has not yet reached their 18th birthday. The fact that a child</w:t>
      </w:r>
      <w:r w:rsidR="00C57439" w:rsidRPr="0081383A">
        <w:rPr>
          <w:rFonts w:asciiTheme="minorHAnsi" w:eastAsia="Arial" w:hAnsiTheme="minorHAnsi" w:cstheme="minorHAnsi"/>
          <w:spacing w:val="-1"/>
        </w:rPr>
        <w:t xml:space="preserve"> </w:t>
      </w:r>
      <w:r w:rsidRPr="0081383A">
        <w:rPr>
          <w:rFonts w:asciiTheme="minorHAnsi" w:eastAsia="Arial" w:hAnsiTheme="minorHAnsi" w:cstheme="minorHAnsi"/>
        </w:rPr>
        <w:t xml:space="preserve">has reached 16 years of age, is living independently or is in further education, is a </w:t>
      </w:r>
      <w:r w:rsidR="00C57439" w:rsidRPr="0081383A">
        <w:rPr>
          <w:rFonts w:asciiTheme="minorHAnsi" w:eastAsia="Arial" w:hAnsiTheme="minorHAnsi" w:cstheme="minorHAnsi"/>
        </w:rPr>
        <w:t>m</w:t>
      </w:r>
      <w:r w:rsidRPr="0081383A">
        <w:rPr>
          <w:rFonts w:asciiTheme="minorHAnsi" w:eastAsia="Arial" w:hAnsiTheme="minorHAnsi" w:cstheme="minorHAnsi"/>
        </w:rPr>
        <w:t>ember of the armed forces, is in hospital or in custody in the secure estate, does not change his/her status or entitlements to services or protection.</w:t>
      </w:r>
    </w:p>
    <w:p w14:paraId="2F8DBCF8" w14:textId="77777777" w:rsidR="00C57439" w:rsidRPr="0081383A" w:rsidRDefault="00C57439" w:rsidP="001C56BB">
      <w:pPr>
        <w:tabs>
          <w:tab w:val="left" w:pos="720"/>
        </w:tabs>
        <w:ind w:left="709" w:hanging="709"/>
        <w:jc w:val="both"/>
        <w:textAlignment w:val="baseline"/>
        <w:rPr>
          <w:rFonts w:asciiTheme="minorHAnsi" w:eastAsia="Arial" w:hAnsiTheme="minorHAnsi" w:cstheme="minorHAnsi"/>
        </w:rPr>
      </w:pPr>
    </w:p>
    <w:p w14:paraId="6B974E48" w14:textId="77777777" w:rsidR="00D82666" w:rsidRPr="0081383A" w:rsidRDefault="00311103" w:rsidP="001C56BB">
      <w:pPr>
        <w:tabs>
          <w:tab w:val="left" w:pos="720"/>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3.2</w:t>
      </w:r>
      <w:r w:rsidRPr="0081383A">
        <w:rPr>
          <w:rFonts w:asciiTheme="minorHAnsi" w:eastAsia="Arial" w:hAnsiTheme="minorHAnsi" w:cstheme="minorHAnsi"/>
        </w:rPr>
        <w:tab/>
        <w:t xml:space="preserve">An adult is someone over 18 years old and includes any adult, </w:t>
      </w:r>
      <w:proofErr w:type="gramStart"/>
      <w:r w:rsidRPr="0081383A">
        <w:rPr>
          <w:rFonts w:asciiTheme="minorHAnsi" w:eastAsia="Arial" w:hAnsiTheme="minorHAnsi" w:cstheme="minorHAnsi"/>
        </w:rPr>
        <w:t>whether or not</w:t>
      </w:r>
      <w:proofErr w:type="gramEnd"/>
      <w:r w:rsidRPr="0081383A">
        <w:rPr>
          <w:rFonts w:asciiTheme="minorHAnsi" w:eastAsia="Arial" w:hAnsiTheme="minorHAnsi" w:cstheme="minorHAnsi"/>
        </w:rPr>
        <w:t xml:space="preserve"> they </w:t>
      </w:r>
      <w:r w:rsidRPr="0081383A">
        <w:rPr>
          <w:rFonts w:asciiTheme="minorHAnsi" w:eastAsia="Arial" w:hAnsiTheme="minorHAnsi" w:cstheme="minorHAnsi"/>
        </w:rPr>
        <w:br/>
        <w:t>consider themselves vulnerable, who may be vulnerable by reason of age, illness, disability; and any adult who has been made vulnerable by their situation or circumstance, such as by discrimination, or as a victim / survivor of abuse.</w:t>
      </w:r>
    </w:p>
    <w:p w14:paraId="26A31858" w14:textId="77777777" w:rsidR="00C57439" w:rsidRPr="0081383A" w:rsidRDefault="00C57439" w:rsidP="001C56BB">
      <w:pPr>
        <w:tabs>
          <w:tab w:val="left" w:pos="720"/>
        </w:tabs>
        <w:ind w:left="709" w:hanging="709"/>
        <w:jc w:val="both"/>
        <w:textAlignment w:val="baseline"/>
        <w:rPr>
          <w:rFonts w:asciiTheme="minorHAnsi" w:eastAsia="Arial" w:hAnsiTheme="minorHAnsi" w:cstheme="minorHAnsi"/>
          <w:spacing w:val="-1"/>
        </w:rPr>
      </w:pPr>
    </w:p>
    <w:p w14:paraId="59E9A8EE" w14:textId="77777777" w:rsidR="00D82666" w:rsidRPr="0081383A" w:rsidRDefault="00311103" w:rsidP="001C56BB">
      <w:pPr>
        <w:tabs>
          <w:tab w:val="left" w:pos="720"/>
        </w:tabs>
        <w:ind w:left="709" w:hanging="709"/>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3.3</w:t>
      </w:r>
      <w:r w:rsidRPr="0081383A">
        <w:rPr>
          <w:rFonts w:asciiTheme="minorHAnsi" w:eastAsia="Arial" w:hAnsiTheme="minorHAnsi" w:cstheme="minorHAnsi"/>
          <w:spacing w:val="-1"/>
        </w:rPr>
        <w:tab/>
        <w:t>For definitions of abuse, see Appendix 1: Types of Abuse.</w:t>
      </w:r>
    </w:p>
    <w:p w14:paraId="74029ECE" w14:textId="77777777" w:rsidR="00C57439" w:rsidRPr="0081383A" w:rsidRDefault="00C57439" w:rsidP="001C56BB">
      <w:pPr>
        <w:tabs>
          <w:tab w:val="left" w:pos="432"/>
        </w:tabs>
        <w:ind w:left="720"/>
        <w:jc w:val="both"/>
        <w:textAlignment w:val="baseline"/>
        <w:rPr>
          <w:rFonts w:asciiTheme="minorHAnsi" w:eastAsia="Arial" w:hAnsiTheme="minorHAnsi" w:cstheme="minorHAnsi"/>
        </w:rPr>
      </w:pPr>
    </w:p>
    <w:p w14:paraId="239337B4" w14:textId="77777777" w:rsidR="00C57439" w:rsidRPr="0081383A" w:rsidRDefault="00C57439" w:rsidP="001C56BB">
      <w:pPr>
        <w:tabs>
          <w:tab w:val="left" w:pos="432"/>
        </w:tabs>
        <w:ind w:left="720"/>
        <w:jc w:val="both"/>
        <w:textAlignment w:val="baseline"/>
        <w:rPr>
          <w:rFonts w:asciiTheme="minorHAnsi" w:eastAsia="Arial" w:hAnsiTheme="minorHAnsi" w:cstheme="minorHAnsi"/>
          <w:b/>
          <w:caps/>
        </w:rPr>
      </w:pPr>
    </w:p>
    <w:p w14:paraId="61CCB966" w14:textId="77777777" w:rsidR="00D82666" w:rsidRPr="0081383A" w:rsidRDefault="00C57439" w:rsidP="001C56BB">
      <w:pPr>
        <w:numPr>
          <w:ilvl w:val="0"/>
          <w:numId w:val="18"/>
        </w:numPr>
        <w:tabs>
          <w:tab w:val="left" w:pos="432"/>
        </w:tabs>
        <w:jc w:val="both"/>
        <w:textAlignment w:val="baseline"/>
        <w:rPr>
          <w:rFonts w:asciiTheme="minorHAnsi" w:eastAsia="Arial" w:hAnsiTheme="minorHAnsi" w:cstheme="minorHAnsi"/>
          <w:b/>
          <w:caps/>
        </w:rPr>
      </w:pPr>
      <w:r w:rsidRPr="0081383A">
        <w:rPr>
          <w:rFonts w:asciiTheme="minorHAnsi" w:eastAsia="Arial" w:hAnsiTheme="minorHAnsi" w:cstheme="minorHAnsi"/>
          <w:b/>
          <w:caps/>
        </w:rPr>
        <w:tab/>
      </w:r>
      <w:r w:rsidR="00311103" w:rsidRPr="0081383A">
        <w:rPr>
          <w:rFonts w:asciiTheme="minorHAnsi" w:eastAsia="Arial" w:hAnsiTheme="minorHAnsi" w:cstheme="minorHAnsi"/>
          <w:b/>
          <w:caps/>
        </w:rPr>
        <w:t>Government National Policy Guidance</w:t>
      </w:r>
    </w:p>
    <w:p w14:paraId="05F16310" w14:textId="77777777" w:rsidR="00C57439" w:rsidRPr="0081383A" w:rsidRDefault="00C57439" w:rsidP="001C56BB">
      <w:pPr>
        <w:jc w:val="both"/>
        <w:textAlignment w:val="baseline"/>
        <w:rPr>
          <w:rFonts w:asciiTheme="minorHAnsi" w:eastAsia="Arial" w:hAnsiTheme="minorHAnsi" w:cstheme="minorHAnsi"/>
        </w:rPr>
      </w:pPr>
    </w:p>
    <w:p w14:paraId="18720A99" w14:textId="77777777" w:rsidR="00C57439" w:rsidRPr="0081383A" w:rsidRDefault="00C57439"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311103" w:rsidRPr="0081383A">
        <w:rPr>
          <w:rFonts w:asciiTheme="minorHAnsi" w:eastAsia="Arial" w:hAnsiTheme="minorHAnsi" w:cstheme="minorHAnsi"/>
        </w:rPr>
        <w:t xml:space="preserve">This policy statement follows requirements from the following Government Guidance: </w:t>
      </w:r>
    </w:p>
    <w:p w14:paraId="6A0D4262" w14:textId="77777777" w:rsidR="0066661E" w:rsidRPr="0081383A" w:rsidRDefault="0066661E" w:rsidP="001C56BB">
      <w:pPr>
        <w:tabs>
          <w:tab w:val="left" w:pos="709"/>
        </w:tabs>
        <w:ind w:left="709" w:hanging="709"/>
        <w:jc w:val="both"/>
        <w:textAlignment w:val="baseline"/>
        <w:rPr>
          <w:rFonts w:asciiTheme="minorHAnsi" w:eastAsia="Arial" w:hAnsiTheme="minorHAnsi" w:cstheme="minorHAnsi"/>
        </w:rPr>
      </w:pPr>
    </w:p>
    <w:p w14:paraId="19B8894A" w14:textId="77777777" w:rsidR="00C57439" w:rsidRPr="0081383A" w:rsidRDefault="00311103" w:rsidP="001707A7">
      <w:pPr>
        <w:pStyle w:val="ListParagraph"/>
        <w:numPr>
          <w:ilvl w:val="0"/>
          <w:numId w:val="32"/>
        </w:numPr>
        <w:jc w:val="both"/>
      </w:pPr>
      <w:r w:rsidRPr="0081383A">
        <w:rPr>
          <w:i/>
        </w:rPr>
        <w:t xml:space="preserve">Working Together to Safeguard Children </w:t>
      </w:r>
      <w:r w:rsidRPr="0081383A">
        <w:t>A guide to inter-agency working to safeguard and promote the welfare of children HM Government 2013</w:t>
      </w:r>
    </w:p>
    <w:p w14:paraId="57778DA2" w14:textId="77777777" w:rsidR="00BC4123" w:rsidRPr="0081383A" w:rsidRDefault="00311103" w:rsidP="001707A7">
      <w:pPr>
        <w:pStyle w:val="ListParagraph"/>
        <w:numPr>
          <w:ilvl w:val="0"/>
          <w:numId w:val="32"/>
        </w:numPr>
        <w:jc w:val="both"/>
      </w:pPr>
      <w:r w:rsidRPr="0081383A">
        <w:rPr>
          <w:i/>
        </w:rPr>
        <w:t xml:space="preserve">Statement of Government Policy On Adult </w:t>
      </w:r>
      <w:proofErr w:type="gramStart"/>
      <w:r w:rsidRPr="0081383A">
        <w:rPr>
          <w:i/>
        </w:rPr>
        <w:t>Safeguarding</w:t>
      </w:r>
      <w:r w:rsidR="00C57439" w:rsidRPr="0081383A">
        <w:rPr>
          <w:vertAlign w:val="superscript"/>
        </w:rPr>
        <w:t xml:space="preserve"> </w:t>
      </w:r>
      <w:r w:rsidRPr="0081383A">
        <w:rPr>
          <w:vertAlign w:val="superscript"/>
        </w:rPr>
        <w:t xml:space="preserve"> </w:t>
      </w:r>
      <w:r w:rsidR="00C57439" w:rsidRPr="0081383A">
        <w:t>Department</w:t>
      </w:r>
      <w:proofErr w:type="gramEnd"/>
      <w:r w:rsidR="00C57439" w:rsidRPr="0081383A">
        <w:t xml:space="preserve"> of Health 2011</w:t>
      </w:r>
    </w:p>
    <w:p w14:paraId="20817112" w14:textId="77777777" w:rsidR="00D82666" w:rsidRPr="0081383A" w:rsidRDefault="00311103" w:rsidP="001707A7">
      <w:pPr>
        <w:pStyle w:val="ListParagraph"/>
        <w:numPr>
          <w:ilvl w:val="0"/>
          <w:numId w:val="32"/>
        </w:numPr>
        <w:jc w:val="both"/>
      </w:pPr>
      <w:r w:rsidRPr="0081383A">
        <w:rPr>
          <w:i/>
        </w:rPr>
        <w:t>Keeping Children Safe in Education</w:t>
      </w:r>
      <w:r w:rsidRPr="0081383A">
        <w:rPr>
          <w:i/>
          <w:vertAlign w:val="superscript"/>
        </w:rPr>
        <w:t xml:space="preserve">4 </w:t>
      </w:r>
      <w:r w:rsidRPr="0081383A">
        <w:t>Department for Education 2014.</w:t>
      </w:r>
    </w:p>
    <w:p w14:paraId="20DB84A0" w14:textId="77777777" w:rsidR="00C57439" w:rsidRPr="0081383A" w:rsidRDefault="00C57439" w:rsidP="001C56BB">
      <w:pPr>
        <w:tabs>
          <w:tab w:val="left" w:pos="709"/>
        </w:tabs>
        <w:ind w:left="709" w:hanging="709"/>
        <w:jc w:val="both"/>
        <w:textAlignment w:val="baseline"/>
        <w:rPr>
          <w:rFonts w:asciiTheme="minorHAnsi" w:eastAsia="Arial" w:hAnsiTheme="minorHAnsi" w:cstheme="minorHAnsi"/>
        </w:rPr>
      </w:pPr>
    </w:p>
    <w:p w14:paraId="207BB3BC" w14:textId="77777777" w:rsidR="00C57439" w:rsidRPr="0081383A" w:rsidRDefault="00C57439" w:rsidP="001C56BB">
      <w:pPr>
        <w:jc w:val="both"/>
        <w:textAlignment w:val="baseline"/>
        <w:rPr>
          <w:rFonts w:asciiTheme="minorHAnsi" w:eastAsia="Arial" w:hAnsiTheme="minorHAnsi" w:cstheme="minorHAnsi"/>
        </w:rPr>
      </w:pPr>
    </w:p>
    <w:p w14:paraId="44AB0352" w14:textId="77777777" w:rsidR="00D82666" w:rsidRPr="0081383A" w:rsidRDefault="00311103" w:rsidP="001C56BB">
      <w:pPr>
        <w:numPr>
          <w:ilvl w:val="0"/>
          <w:numId w:val="18"/>
        </w:numPr>
        <w:tabs>
          <w:tab w:val="left" w:pos="709"/>
        </w:tabs>
        <w:jc w:val="both"/>
        <w:textAlignment w:val="baseline"/>
        <w:rPr>
          <w:rFonts w:asciiTheme="minorHAnsi" w:eastAsia="Arial" w:hAnsiTheme="minorHAnsi" w:cstheme="minorHAnsi"/>
          <w:b/>
          <w:caps/>
          <w:spacing w:val="-1"/>
        </w:rPr>
      </w:pPr>
      <w:r w:rsidRPr="0081383A">
        <w:rPr>
          <w:rFonts w:asciiTheme="minorHAnsi" w:eastAsia="Arial" w:hAnsiTheme="minorHAnsi" w:cstheme="minorHAnsi"/>
          <w:b/>
          <w:caps/>
          <w:spacing w:val="-1"/>
        </w:rPr>
        <w:t>Church of England National Policy Guidance</w:t>
      </w:r>
    </w:p>
    <w:p w14:paraId="6FAB3A53" w14:textId="77777777" w:rsidR="00C57439" w:rsidRPr="0081383A" w:rsidRDefault="00C57439" w:rsidP="001C56BB">
      <w:pPr>
        <w:jc w:val="both"/>
        <w:textAlignment w:val="baseline"/>
        <w:rPr>
          <w:rFonts w:asciiTheme="minorHAnsi" w:eastAsia="Arial" w:hAnsiTheme="minorHAnsi" w:cstheme="minorHAnsi"/>
        </w:rPr>
      </w:pPr>
    </w:p>
    <w:p w14:paraId="16E984AE" w14:textId="77777777" w:rsidR="004E267B" w:rsidRPr="0081383A" w:rsidRDefault="004E267B" w:rsidP="001742D5">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311103" w:rsidRPr="0081383A">
        <w:rPr>
          <w:rFonts w:asciiTheme="minorHAnsi" w:eastAsia="Arial" w:hAnsiTheme="minorHAnsi" w:cstheme="minorHAnsi"/>
        </w:rPr>
        <w:t>This policy statement follows Church of England national safeguarding policies and procedures:</w:t>
      </w:r>
    </w:p>
    <w:p w14:paraId="1793CAE0" w14:textId="77777777" w:rsidR="00AB1A0C" w:rsidRPr="0081383A" w:rsidRDefault="006A1C51" w:rsidP="0081383A">
      <w:pPr>
        <w:numPr>
          <w:ilvl w:val="0"/>
          <w:numId w:val="31"/>
        </w:numPr>
        <w:tabs>
          <w:tab w:val="clear" w:pos="864"/>
          <w:tab w:val="num" w:pos="1645"/>
        </w:tabs>
        <w:spacing w:before="100" w:beforeAutospacing="1" w:after="120"/>
        <w:ind w:left="1069"/>
        <w:jc w:val="both"/>
        <w:rPr>
          <w:rFonts w:asciiTheme="minorHAnsi" w:hAnsiTheme="minorHAnsi" w:cstheme="minorHAnsi"/>
          <w:spacing w:val="4"/>
        </w:rPr>
      </w:pPr>
      <w:hyperlink r:id="rId17" w:history="1">
        <w:r w:rsidR="00AB1A0C" w:rsidRPr="0081383A">
          <w:rPr>
            <w:rStyle w:val="Hyperlink"/>
            <w:rFonts w:asciiTheme="minorHAnsi" w:hAnsiTheme="minorHAnsi" w:cstheme="minorHAnsi"/>
            <w:color w:val="auto"/>
            <w:spacing w:val="4"/>
          </w:rPr>
          <w:t>Promoting a Safer Church; House of Bishops policy statement (2017)</w:t>
        </w:r>
      </w:hyperlink>
    </w:p>
    <w:p w14:paraId="1BDAA7AD" w14:textId="77777777" w:rsidR="00AB1A0C" w:rsidRPr="0081383A" w:rsidRDefault="006A1C51" w:rsidP="0081383A">
      <w:pPr>
        <w:numPr>
          <w:ilvl w:val="0"/>
          <w:numId w:val="31"/>
        </w:numPr>
        <w:tabs>
          <w:tab w:val="clear" w:pos="864"/>
          <w:tab w:val="num" w:pos="1645"/>
        </w:tabs>
        <w:spacing w:before="120" w:after="120"/>
        <w:ind w:left="1069"/>
        <w:jc w:val="both"/>
        <w:rPr>
          <w:rFonts w:asciiTheme="minorHAnsi" w:hAnsiTheme="minorHAnsi" w:cstheme="minorHAnsi"/>
          <w:spacing w:val="4"/>
        </w:rPr>
      </w:pPr>
      <w:hyperlink r:id="rId18" w:history="1">
        <w:r w:rsidR="00AB1A0C" w:rsidRPr="0081383A">
          <w:rPr>
            <w:rStyle w:val="Hyperlink"/>
            <w:rFonts w:asciiTheme="minorHAnsi" w:hAnsiTheme="minorHAnsi" w:cstheme="minorHAnsi"/>
            <w:color w:val="auto"/>
            <w:spacing w:val="4"/>
          </w:rPr>
          <w:t>Protecting All God's Children (safeguarding policy for children and young people, 4th edition, 2010)</w:t>
        </w:r>
      </w:hyperlink>
    </w:p>
    <w:p w14:paraId="2E5F6972" w14:textId="77777777" w:rsidR="00AB1A0C" w:rsidRPr="0081383A" w:rsidRDefault="006A1C51" w:rsidP="0081383A">
      <w:pPr>
        <w:numPr>
          <w:ilvl w:val="0"/>
          <w:numId w:val="31"/>
        </w:numPr>
        <w:tabs>
          <w:tab w:val="clear" w:pos="864"/>
          <w:tab w:val="num" w:pos="1645"/>
        </w:tabs>
        <w:spacing w:before="120" w:after="120"/>
        <w:ind w:left="1069"/>
        <w:jc w:val="both"/>
        <w:rPr>
          <w:rFonts w:asciiTheme="minorHAnsi" w:hAnsiTheme="minorHAnsi" w:cstheme="minorHAnsi"/>
          <w:spacing w:val="4"/>
        </w:rPr>
      </w:pPr>
      <w:hyperlink r:id="rId19" w:history="1">
        <w:r w:rsidR="00AB1A0C" w:rsidRPr="0081383A">
          <w:rPr>
            <w:rStyle w:val="Hyperlink"/>
            <w:rFonts w:asciiTheme="minorHAnsi" w:hAnsiTheme="minorHAnsi" w:cstheme="minorHAnsi"/>
            <w:color w:val="auto"/>
            <w:spacing w:val="4"/>
          </w:rPr>
          <w:t>Promoting a Safe Church (safeguarding policy for adults, 2006)</w:t>
        </w:r>
      </w:hyperlink>
    </w:p>
    <w:p w14:paraId="1D5D0CD6" w14:textId="77777777" w:rsidR="00D82666" w:rsidRPr="0081383A" w:rsidRDefault="00311103" w:rsidP="0081383A">
      <w:pPr>
        <w:numPr>
          <w:ilvl w:val="0"/>
          <w:numId w:val="24"/>
        </w:numPr>
        <w:tabs>
          <w:tab w:val="left" w:pos="1134"/>
        </w:tabs>
        <w:ind w:left="1915" w:hanging="425"/>
        <w:jc w:val="both"/>
        <w:textAlignment w:val="baseline"/>
        <w:rPr>
          <w:rFonts w:asciiTheme="minorHAnsi" w:eastAsia="Arial" w:hAnsiTheme="minorHAnsi" w:cstheme="minorHAnsi"/>
        </w:rPr>
      </w:pPr>
      <w:r w:rsidRPr="0081383A">
        <w:rPr>
          <w:rFonts w:asciiTheme="minorHAnsi" w:eastAsia="Arial" w:hAnsiTheme="minorHAnsi" w:cstheme="minorHAnsi"/>
          <w:i/>
        </w:rPr>
        <w:t xml:space="preserve">Safeguarding Guidelines relating to Safer Recruitment </w:t>
      </w:r>
      <w:r w:rsidRPr="0081383A">
        <w:rPr>
          <w:rFonts w:asciiTheme="minorHAnsi" w:eastAsia="Arial" w:hAnsiTheme="minorHAnsi" w:cstheme="minorHAnsi"/>
        </w:rPr>
        <w:t>(interim policy, 2013).</w:t>
      </w:r>
    </w:p>
    <w:p w14:paraId="15C24017" w14:textId="77777777" w:rsidR="004E267B" w:rsidRPr="0081383A" w:rsidRDefault="004E267B" w:rsidP="001C56BB">
      <w:pPr>
        <w:jc w:val="both"/>
        <w:textAlignment w:val="baseline"/>
        <w:rPr>
          <w:rFonts w:asciiTheme="minorHAnsi" w:eastAsia="Arial" w:hAnsiTheme="minorHAnsi" w:cstheme="minorHAnsi"/>
        </w:rPr>
      </w:pPr>
    </w:p>
    <w:p w14:paraId="58217DBB" w14:textId="77777777" w:rsidR="004E267B" w:rsidRPr="0081383A" w:rsidRDefault="004E267B" w:rsidP="001C56BB">
      <w:pPr>
        <w:jc w:val="both"/>
        <w:textAlignment w:val="baseline"/>
        <w:rPr>
          <w:rFonts w:asciiTheme="minorHAnsi" w:eastAsia="Arial" w:hAnsiTheme="minorHAnsi" w:cstheme="minorHAnsi"/>
        </w:rPr>
      </w:pPr>
    </w:p>
    <w:p w14:paraId="17E164CC" w14:textId="77777777" w:rsidR="00D82666" w:rsidRPr="0081383A" w:rsidRDefault="004E267B" w:rsidP="001C56BB">
      <w:pPr>
        <w:tabs>
          <w:tab w:val="left" w:pos="709"/>
        </w:tabs>
        <w:jc w:val="both"/>
        <w:textAlignment w:val="baseline"/>
        <w:rPr>
          <w:rFonts w:asciiTheme="minorHAnsi" w:eastAsia="Arial" w:hAnsiTheme="minorHAnsi" w:cstheme="minorHAnsi"/>
          <w:b/>
          <w:caps/>
          <w:spacing w:val="-2"/>
        </w:rPr>
      </w:pPr>
      <w:r w:rsidRPr="0081383A">
        <w:rPr>
          <w:rFonts w:asciiTheme="minorHAnsi" w:eastAsia="Arial" w:hAnsiTheme="minorHAnsi" w:cstheme="minorHAnsi"/>
          <w:b/>
          <w:caps/>
          <w:spacing w:val="-2"/>
        </w:rPr>
        <w:t>6.0</w:t>
      </w:r>
      <w:r w:rsidRPr="0081383A">
        <w:rPr>
          <w:rFonts w:asciiTheme="minorHAnsi" w:eastAsia="Arial" w:hAnsiTheme="minorHAnsi" w:cstheme="minorHAnsi"/>
          <w:b/>
          <w:caps/>
          <w:spacing w:val="-2"/>
        </w:rPr>
        <w:tab/>
      </w:r>
      <w:r w:rsidR="00311103" w:rsidRPr="0081383A">
        <w:rPr>
          <w:rFonts w:asciiTheme="minorHAnsi" w:eastAsia="Arial" w:hAnsiTheme="minorHAnsi" w:cstheme="minorHAnsi"/>
          <w:b/>
          <w:caps/>
          <w:spacing w:val="-2"/>
        </w:rPr>
        <w:t>Duties of Faith Organisations - Sec</w:t>
      </w:r>
      <w:r w:rsidRPr="0081383A">
        <w:rPr>
          <w:rFonts w:asciiTheme="minorHAnsi" w:eastAsia="Arial" w:hAnsiTheme="minorHAnsi" w:cstheme="minorHAnsi"/>
          <w:b/>
          <w:caps/>
          <w:spacing w:val="-2"/>
        </w:rPr>
        <w:t>tion 11 of the Children Act 2004</w:t>
      </w:r>
    </w:p>
    <w:p w14:paraId="3CE4B53C" w14:textId="77777777" w:rsidR="004E267B" w:rsidRPr="0081383A" w:rsidRDefault="004E267B" w:rsidP="001C56BB">
      <w:pPr>
        <w:tabs>
          <w:tab w:val="left" w:pos="504"/>
        </w:tabs>
        <w:jc w:val="both"/>
        <w:textAlignment w:val="baseline"/>
        <w:rPr>
          <w:rFonts w:asciiTheme="minorHAnsi" w:eastAsia="Arial" w:hAnsiTheme="minorHAnsi" w:cstheme="minorHAnsi"/>
          <w:spacing w:val="-2"/>
        </w:rPr>
      </w:pPr>
    </w:p>
    <w:p w14:paraId="2D099172" w14:textId="77777777" w:rsidR="00D82666" w:rsidRPr="0081383A" w:rsidRDefault="00311103"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 xml:space="preserve">6.1 </w:t>
      </w:r>
      <w:r w:rsidR="004E267B" w:rsidRPr="0081383A">
        <w:rPr>
          <w:rFonts w:asciiTheme="minorHAnsi" w:eastAsia="Arial" w:hAnsiTheme="minorHAnsi" w:cstheme="minorHAnsi"/>
        </w:rPr>
        <w:tab/>
      </w:r>
      <w:r w:rsidRPr="0081383A">
        <w:rPr>
          <w:rFonts w:asciiTheme="minorHAnsi" w:eastAsia="Arial" w:hAnsiTheme="minorHAnsi" w:cstheme="minorHAnsi"/>
        </w:rPr>
        <w:t xml:space="preserve">Section 11 of the Children Act 2004 places duties on a range of </w:t>
      </w:r>
      <w:proofErr w:type="spellStart"/>
      <w:r w:rsidRPr="0081383A">
        <w:rPr>
          <w:rFonts w:asciiTheme="minorHAnsi" w:eastAsia="Arial" w:hAnsiTheme="minorHAnsi" w:cstheme="minorHAnsi"/>
        </w:rPr>
        <w:t>organisations</w:t>
      </w:r>
      <w:proofErr w:type="spellEnd"/>
      <w:r w:rsidRPr="0081383A">
        <w:rPr>
          <w:rFonts w:asciiTheme="minorHAnsi" w:eastAsia="Arial" w:hAnsiTheme="minorHAnsi" w:cstheme="minorHAnsi"/>
        </w:rPr>
        <w:t xml:space="preserve"> and individuals to ensure their functions, and any services that they contract out to others, are discharged having regard to the need to safeguard and promote the welfare of children. 6.2 The range of </w:t>
      </w:r>
      <w:proofErr w:type="spellStart"/>
      <w:r w:rsidRPr="0081383A">
        <w:rPr>
          <w:rFonts w:asciiTheme="minorHAnsi" w:eastAsia="Arial" w:hAnsiTheme="minorHAnsi" w:cstheme="minorHAnsi"/>
        </w:rPr>
        <w:t>organisations</w:t>
      </w:r>
      <w:proofErr w:type="spellEnd"/>
      <w:r w:rsidRPr="0081383A">
        <w:rPr>
          <w:rFonts w:asciiTheme="minorHAnsi" w:eastAsia="Arial" w:hAnsiTheme="minorHAnsi" w:cstheme="minorHAnsi"/>
        </w:rPr>
        <w:t xml:space="preserve"> includes “Faith </w:t>
      </w:r>
      <w:proofErr w:type="spellStart"/>
      <w:r w:rsidRPr="0081383A">
        <w:rPr>
          <w:rFonts w:asciiTheme="minorHAnsi" w:eastAsia="Arial" w:hAnsiTheme="minorHAnsi" w:cstheme="minorHAnsi"/>
        </w:rPr>
        <w:t>Organisations</w:t>
      </w:r>
      <w:proofErr w:type="spellEnd"/>
      <w:r w:rsidRPr="0081383A">
        <w:rPr>
          <w:rFonts w:asciiTheme="minorHAnsi" w:eastAsia="Arial" w:hAnsiTheme="minorHAnsi" w:cstheme="minorHAnsi"/>
        </w:rPr>
        <w:t>”:</w:t>
      </w:r>
    </w:p>
    <w:p w14:paraId="631D834D" w14:textId="77777777" w:rsidR="004E267B" w:rsidRPr="0081383A" w:rsidRDefault="004E267B" w:rsidP="001C56BB">
      <w:pPr>
        <w:tabs>
          <w:tab w:val="left" w:pos="709"/>
        </w:tabs>
        <w:ind w:left="709" w:hanging="709"/>
        <w:jc w:val="both"/>
        <w:textAlignment w:val="baseline"/>
        <w:rPr>
          <w:rFonts w:asciiTheme="minorHAnsi" w:eastAsia="Arial" w:hAnsiTheme="minorHAnsi" w:cstheme="minorHAnsi"/>
        </w:rPr>
      </w:pPr>
    </w:p>
    <w:p w14:paraId="7E430659" w14:textId="77777777" w:rsidR="00D82666" w:rsidRPr="0081383A" w:rsidRDefault="004E267B"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311103" w:rsidRPr="0081383A">
        <w:rPr>
          <w:rFonts w:asciiTheme="minorHAnsi" w:eastAsia="Arial" w:hAnsiTheme="minorHAnsi" w:cstheme="minorHAnsi"/>
        </w:rPr>
        <w:t xml:space="preserve">“Churches, other places of worship and faith-based </w:t>
      </w:r>
      <w:proofErr w:type="spellStart"/>
      <w:r w:rsidR="00311103" w:rsidRPr="0081383A">
        <w:rPr>
          <w:rFonts w:asciiTheme="minorHAnsi" w:eastAsia="Arial" w:hAnsiTheme="minorHAnsi" w:cstheme="minorHAnsi"/>
        </w:rPr>
        <w:t>organisations</w:t>
      </w:r>
      <w:proofErr w:type="spellEnd"/>
      <w:r w:rsidR="00311103" w:rsidRPr="0081383A">
        <w:rPr>
          <w:rFonts w:asciiTheme="minorHAnsi" w:eastAsia="Arial" w:hAnsiTheme="minorHAnsi" w:cstheme="minorHAnsi"/>
        </w:rPr>
        <w:t xml:space="preserve"> provide a wide range of activities for children and have an important role in safeguarding children and supporting families. Like other </w:t>
      </w:r>
      <w:proofErr w:type="spellStart"/>
      <w:r w:rsidR="00311103" w:rsidRPr="0081383A">
        <w:rPr>
          <w:rFonts w:asciiTheme="minorHAnsi" w:eastAsia="Arial" w:hAnsiTheme="minorHAnsi" w:cstheme="minorHAnsi"/>
        </w:rPr>
        <w:t>organisations</w:t>
      </w:r>
      <w:proofErr w:type="spellEnd"/>
      <w:r w:rsidR="00311103" w:rsidRPr="0081383A">
        <w:rPr>
          <w:rFonts w:asciiTheme="minorHAnsi" w:eastAsia="Arial" w:hAnsiTheme="minorHAnsi" w:cstheme="minorHAnsi"/>
        </w:rPr>
        <w:t xml:space="preserve"> who work with children they need to have appropriate arrangements in place to safeguard and promote the welfare of children” as described in </w:t>
      </w:r>
      <w:r w:rsidR="00311103" w:rsidRPr="0081383A">
        <w:rPr>
          <w:rFonts w:asciiTheme="minorHAnsi" w:eastAsia="Arial" w:hAnsiTheme="minorHAnsi" w:cstheme="minorHAnsi"/>
          <w:i/>
        </w:rPr>
        <w:t xml:space="preserve">Working Together </w:t>
      </w:r>
      <w:r w:rsidR="00311103" w:rsidRPr="0081383A">
        <w:rPr>
          <w:rFonts w:asciiTheme="minorHAnsi" w:eastAsia="Arial" w:hAnsiTheme="minorHAnsi" w:cstheme="minorHAnsi"/>
        </w:rPr>
        <w:t>(Chapter 2 paragraph 4.)”.</w:t>
      </w:r>
    </w:p>
    <w:p w14:paraId="6C577B51" w14:textId="77777777" w:rsidR="00BE6D76" w:rsidRPr="0081383A" w:rsidRDefault="00BE6D76" w:rsidP="001C56BB">
      <w:pPr>
        <w:tabs>
          <w:tab w:val="left" w:pos="504"/>
        </w:tabs>
        <w:jc w:val="both"/>
        <w:textAlignment w:val="baseline"/>
        <w:rPr>
          <w:rFonts w:asciiTheme="minorHAnsi" w:eastAsia="Arial" w:hAnsiTheme="minorHAnsi" w:cstheme="minorHAnsi"/>
        </w:rPr>
      </w:pPr>
    </w:p>
    <w:p w14:paraId="7322BD58" w14:textId="77777777" w:rsidR="00BE6D76" w:rsidRDefault="00BE6D76" w:rsidP="001C56BB">
      <w:pPr>
        <w:tabs>
          <w:tab w:val="left" w:pos="504"/>
        </w:tabs>
        <w:jc w:val="both"/>
        <w:textAlignment w:val="baseline"/>
        <w:rPr>
          <w:rFonts w:asciiTheme="minorHAnsi" w:eastAsia="Arial" w:hAnsiTheme="minorHAnsi" w:cstheme="minorHAnsi"/>
          <w:b/>
        </w:rPr>
      </w:pPr>
      <w:r w:rsidRPr="0081383A">
        <w:rPr>
          <w:rFonts w:asciiTheme="minorHAnsi" w:eastAsia="Arial" w:hAnsiTheme="minorHAnsi" w:cstheme="minorHAnsi"/>
          <w:b/>
        </w:rPr>
        <w:t xml:space="preserve">7.0 </w:t>
      </w:r>
      <w:r w:rsidRPr="0081383A">
        <w:rPr>
          <w:rFonts w:asciiTheme="minorHAnsi" w:eastAsia="Arial" w:hAnsiTheme="minorHAnsi" w:cstheme="minorHAnsi"/>
          <w:b/>
        </w:rPr>
        <w:tab/>
      </w:r>
      <w:r w:rsidRPr="0081383A">
        <w:rPr>
          <w:rFonts w:asciiTheme="minorHAnsi" w:eastAsia="Arial" w:hAnsiTheme="minorHAnsi" w:cstheme="minorHAnsi"/>
          <w:b/>
        </w:rPr>
        <w:tab/>
        <w:t>POLICY COMMITMENTS</w:t>
      </w:r>
    </w:p>
    <w:p w14:paraId="16C6E0F7" w14:textId="77777777" w:rsidR="004F59C3" w:rsidRPr="0081383A" w:rsidRDefault="004F59C3" w:rsidP="001C56BB">
      <w:pPr>
        <w:tabs>
          <w:tab w:val="left" w:pos="504"/>
        </w:tabs>
        <w:jc w:val="both"/>
        <w:textAlignment w:val="baseline"/>
        <w:rPr>
          <w:rFonts w:asciiTheme="minorHAnsi" w:eastAsia="Arial" w:hAnsiTheme="minorHAnsi" w:cstheme="minorHAnsi"/>
          <w:b/>
        </w:rPr>
      </w:pPr>
    </w:p>
    <w:p w14:paraId="66B13147" w14:textId="77777777" w:rsidR="00BE6D76" w:rsidRDefault="00BE6D76" w:rsidP="001C56BB">
      <w:pPr>
        <w:tabs>
          <w:tab w:val="left" w:pos="504"/>
        </w:tabs>
        <w:jc w:val="both"/>
        <w:textAlignment w:val="baseline"/>
        <w:rPr>
          <w:rFonts w:asciiTheme="minorHAnsi" w:eastAsia="Arial" w:hAnsiTheme="minorHAnsi" w:cstheme="minorHAnsi"/>
        </w:rPr>
      </w:pPr>
      <w:r w:rsidRPr="0081383A">
        <w:rPr>
          <w:rFonts w:asciiTheme="minorHAnsi" w:eastAsia="Arial" w:hAnsiTheme="minorHAnsi" w:cstheme="minorHAnsi"/>
        </w:rPr>
        <w:t xml:space="preserve">Based on the foundations outlined above the Church of England commits to: </w:t>
      </w:r>
    </w:p>
    <w:p w14:paraId="36BC70EC" w14:textId="77777777" w:rsidR="004F59C3" w:rsidRPr="0081383A" w:rsidRDefault="004F59C3" w:rsidP="001C56BB">
      <w:pPr>
        <w:tabs>
          <w:tab w:val="left" w:pos="504"/>
        </w:tabs>
        <w:jc w:val="both"/>
        <w:textAlignment w:val="baseline"/>
        <w:rPr>
          <w:rFonts w:asciiTheme="minorHAnsi" w:eastAsia="Arial" w:hAnsiTheme="minorHAnsi" w:cstheme="minorHAnsi"/>
        </w:rPr>
      </w:pPr>
    </w:p>
    <w:p w14:paraId="7644D86F" w14:textId="77777777" w:rsidR="00BE6D76" w:rsidRDefault="00061E46" w:rsidP="001C56BB">
      <w:pPr>
        <w:tabs>
          <w:tab w:val="left" w:pos="504"/>
        </w:tabs>
        <w:jc w:val="both"/>
        <w:textAlignment w:val="baseline"/>
        <w:rPr>
          <w:rFonts w:asciiTheme="minorHAnsi" w:eastAsia="Arial" w:hAnsiTheme="minorHAnsi" w:cstheme="minorHAnsi"/>
          <w:i/>
        </w:rPr>
      </w:pPr>
      <w:r w:rsidRPr="004F59C3">
        <w:rPr>
          <w:rFonts w:asciiTheme="minorHAnsi" w:eastAsia="Arial" w:hAnsiTheme="minorHAnsi" w:cstheme="minorHAnsi"/>
          <w:i/>
        </w:rPr>
        <w:t>7.</w:t>
      </w:r>
      <w:r w:rsidR="00BE6D76" w:rsidRPr="004F59C3">
        <w:rPr>
          <w:rFonts w:asciiTheme="minorHAnsi" w:eastAsia="Arial" w:hAnsiTheme="minorHAnsi" w:cstheme="minorHAnsi"/>
          <w:i/>
        </w:rPr>
        <w:t>1. Promoting a safer environment and culture</w:t>
      </w:r>
    </w:p>
    <w:p w14:paraId="4A301E33" w14:textId="77777777" w:rsidR="004F59C3" w:rsidRPr="004F59C3" w:rsidRDefault="004F59C3" w:rsidP="001C56BB">
      <w:pPr>
        <w:tabs>
          <w:tab w:val="left" w:pos="504"/>
        </w:tabs>
        <w:jc w:val="both"/>
        <w:textAlignment w:val="baseline"/>
        <w:rPr>
          <w:rFonts w:asciiTheme="minorHAnsi" w:eastAsia="Arial" w:hAnsiTheme="minorHAnsi" w:cstheme="minorHAnsi"/>
          <w:i/>
        </w:rPr>
      </w:pPr>
    </w:p>
    <w:p w14:paraId="33035861"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All Church Officers will respect all children, young people and vulnerable adults and promote their well-being.</w:t>
      </w:r>
    </w:p>
    <w:p w14:paraId="22625084" w14:textId="77777777" w:rsidR="004F59C3" w:rsidRPr="0081383A" w:rsidRDefault="004F59C3" w:rsidP="00E81198">
      <w:pPr>
        <w:tabs>
          <w:tab w:val="left" w:pos="504"/>
        </w:tabs>
        <w:ind w:left="504"/>
        <w:jc w:val="both"/>
        <w:textAlignment w:val="baseline"/>
        <w:rPr>
          <w:rFonts w:asciiTheme="minorHAnsi" w:eastAsia="Arial" w:hAnsiTheme="minorHAnsi" w:cstheme="minorHAnsi"/>
        </w:rPr>
      </w:pPr>
    </w:p>
    <w:p w14:paraId="30B7922C" w14:textId="77777777" w:rsidR="00BE6D76" w:rsidRPr="0081383A"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Church will strive to create and maintain environments that are safer for all, that promote well-being, that prevent abuse, and that create nurturing, caring conditions within the Church for children, young </w:t>
      </w:r>
      <w:proofErr w:type="gramStart"/>
      <w:r w:rsidRPr="0081383A">
        <w:rPr>
          <w:rFonts w:asciiTheme="minorHAnsi" w:eastAsia="Arial" w:hAnsiTheme="minorHAnsi" w:cstheme="minorHAnsi"/>
        </w:rPr>
        <w:t>people</w:t>
      </w:r>
      <w:proofErr w:type="gramEnd"/>
      <w:r w:rsidRPr="0081383A">
        <w:rPr>
          <w:rFonts w:asciiTheme="minorHAnsi" w:eastAsia="Arial" w:hAnsiTheme="minorHAnsi" w:cstheme="minorHAnsi"/>
        </w:rPr>
        <w:t xml:space="preserve"> and vulnerable adults. It will work to continue to strengthen and review these environments. This will be done by training, support, communication, learning, </w:t>
      </w:r>
      <w:proofErr w:type="gramStart"/>
      <w:r w:rsidRPr="0081383A">
        <w:rPr>
          <w:rFonts w:asciiTheme="minorHAnsi" w:eastAsia="Arial" w:hAnsiTheme="minorHAnsi" w:cstheme="minorHAnsi"/>
        </w:rPr>
        <w:t>governance</w:t>
      </w:r>
      <w:proofErr w:type="gramEnd"/>
      <w:r w:rsidRPr="0081383A">
        <w:rPr>
          <w:rFonts w:asciiTheme="minorHAnsi" w:eastAsia="Arial" w:hAnsiTheme="minorHAnsi" w:cstheme="minorHAnsi"/>
        </w:rPr>
        <w:t xml:space="preserve"> and quality assurance processes. The Church will strive to support all Church Officers to adhere to safer working good practice and to challenge the abuse of power. It will ensure that processes are in place that listen to and advocate on behalf of children, young </w:t>
      </w:r>
      <w:proofErr w:type="gramStart"/>
      <w:r w:rsidRPr="0081383A">
        <w:rPr>
          <w:rFonts w:asciiTheme="minorHAnsi" w:eastAsia="Arial" w:hAnsiTheme="minorHAnsi" w:cstheme="minorHAnsi"/>
        </w:rPr>
        <w:t>people</w:t>
      </w:r>
      <w:proofErr w:type="gramEnd"/>
      <w:r w:rsidRPr="0081383A">
        <w:rPr>
          <w:rFonts w:asciiTheme="minorHAnsi" w:eastAsia="Arial" w:hAnsiTheme="minorHAnsi" w:cstheme="minorHAnsi"/>
        </w:rPr>
        <w:t xml:space="preserve"> and vulnerable adults within the knowledge that they will be cared for.</w:t>
      </w:r>
    </w:p>
    <w:p w14:paraId="0D6F80FF" w14:textId="77777777" w:rsidR="00BE6D76" w:rsidRPr="0081383A" w:rsidRDefault="00BE6D76" w:rsidP="001C56BB">
      <w:pPr>
        <w:tabs>
          <w:tab w:val="left" w:pos="504"/>
        </w:tabs>
        <w:jc w:val="both"/>
        <w:textAlignment w:val="baseline"/>
        <w:rPr>
          <w:rFonts w:asciiTheme="minorHAnsi" w:eastAsia="Arial" w:hAnsiTheme="minorHAnsi" w:cstheme="minorHAnsi"/>
        </w:rPr>
      </w:pPr>
    </w:p>
    <w:p w14:paraId="09B47668" w14:textId="77777777" w:rsidR="00BE6D76" w:rsidRDefault="00061E46" w:rsidP="001C56BB">
      <w:pPr>
        <w:tabs>
          <w:tab w:val="left" w:pos="504"/>
        </w:tabs>
        <w:jc w:val="both"/>
        <w:textAlignment w:val="baseline"/>
        <w:rPr>
          <w:rFonts w:asciiTheme="minorHAnsi" w:eastAsia="Arial" w:hAnsiTheme="minorHAnsi" w:cstheme="minorHAnsi"/>
          <w:i/>
        </w:rPr>
      </w:pPr>
      <w:r w:rsidRPr="004F59C3">
        <w:rPr>
          <w:rFonts w:asciiTheme="minorHAnsi" w:eastAsia="Arial" w:hAnsiTheme="minorHAnsi" w:cstheme="minorHAnsi"/>
          <w:i/>
        </w:rPr>
        <w:t>7.</w:t>
      </w:r>
      <w:r w:rsidR="00BE6D76" w:rsidRPr="004F59C3">
        <w:rPr>
          <w:rFonts w:asciiTheme="minorHAnsi" w:eastAsia="Arial" w:hAnsiTheme="minorHAnsi" w:cstheme="minorHAnsi"/>
          <w:i/>
        </w:rPr>
        <w:t xml:space="preserve">2. Safely recruiting and supporting all those with any responsibility related to children and vulnerable adults within the </w:t>
      </w:r>
      <w:proofErr w:type="gramStart"/>
      <w:r w:rsidR="00BE6D76" w:rsidRPr="004F59C3">
        <w:rPr>
          <w:rFonts w:asciiTheme="minorHAnsi" w:eastAsia="Arial" w:hAnsiTheme="minorHAnsi" w:cstheme="minorHAnsi"/>
          <w:i/>
        </w:rPr>
        <w:t>Church</w:t>
      </w:r>
      <w:proofErr w:type="gramEnd"/>
    </w:p>
    <w:p w14:paraId="6B2F16FF" w14:textId="77777777" w:rsidR="004F59C3" w:rsidRPr="004F59C3" w:rsidRDefault="004F59C3" w:rsidP="001C56BB">
      <w:pPr>
        <w:tabs>
          <w:tab w:val="left" w:pos="504"/>
        </w:tabs>
        <w:jc w:val="both"/>
        <w:textAlignment w:val="baseline"/>
        <w:rPr>
          <w:rFonts w:asciiTheme="minorHAnsi" w:eastAsia="Arial" w:hAnsiTheme="minorHAnsi" w:cstheme="minorHAnsi"/>
          <w:i/>
        </w:rPr>
      </w:pPr>
    </w:p>
    <w:p w14:paraId="08921CB7"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The Church will select and vet all those with any responsibility related to children, young people and vulnerable adults within the Church, in accordance with the House of Bishops safeguardi</w:t>
      </w:r>
      <w:r w:rsidR="004F59C3">
        <w:rPr>
          <w:rFonts w:asciiTheme="minorHAnsi" w:eastAsia="Arial" w:hAnsiTheme="minorHAnsi" w:cstheme="minorHAnsi"/>
        </w:rPr>
        <w:t xml:space="preserve">ng policy and practice </w:t>
      </w:r>
      <w:proofErr w:type="gramStart"/>
      <w:r w:rsidR="004F59C3">
        <w:rPr>
          <w:rFonts w:asciiTheme="minorHAnsi" w:eastAsia="Arial" w:hAnsiTheme="minorHAnsi" w:cstheme="minorHAnsi"/>
        </w:rPr>
        <w:t>guidance</w:t>
      </w:r>
      <w:proofErr w:type="gramEnd"/>
    </w:p>
    <w:p w14:paraId="6864577E" w14:textId="77777777" w:rsidR="004F59C3" w:rsidRPr="0081383A" w:rsidRDefault="004F59C3" w:rsidP="00E81198">
      <w:pPr>
        <w:tabs>
          <w:tab w:val="left" w:pos="504"/>
        </w:tabs>
        <w:ind w:left="504"/>
        <w:jc w:val="both"/>
        <w:textAlignment w:val="baseline"/>
        <w:rPr>
          <w:rFonts w:asciiTheme="minorHAnsi" w:eastAsia="Arial" w:hAnsiTheme="minorHAnsi" w:cstheme="minorHAnsi"/>
        </w:rPr>
      </w:pPr>
    </w:p>
    <w:p w14:paraId="6C7D73C2" w14:textId="77777777" w:rsidR="00BE6D76" w:rsidRPr="0081383A"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It will train and equip Church Officers to have the confidence and skills they need to care and support children, young </w:t>
      </w:r>
      <w:proofErr w:type="gramStart"/>
      <w:r w:rsidRPr="0081383A">
        <w:rPr>
          <w:rFonts w:asciiTheme="minorHAnsi" w:eastAsia="Arial" w:hAnsiTheme="minorHAnsi" w:cstheme="minorHAnsi"/>
        </w:rPr>
        <w:t>people</w:t>
      </w:r>
      <w:proofErr w:type="gramEnd"/>
      <w:r w:rsidRPr="0081383A">
        <w:rPr>
          <w:rFonts w:asciiTheme="minorHAnsi" w:eastAsia="Arial" w:hAnsiTheme="minorHAnsi" w:cstheme="minorHAnsi"/>
        </w:rPr>
        <w:t xml:space="preserve"> and vulnerable adults and to </w:t>
      </w:r>
      <w:proofErr w:type="spellStart"/>
      <w:r w:rsidRPr="0081383A">
        <w:rPr>
          <w:rFonts w:asciiTheme="minorHAnsi" w:eastAsia="Arial" w:hAnsiTheme="minorHAnsi" w:cstheme="minorHAnsi"/>
        </w:rPr>
        <w:t>recognise</w:t>
      </w:r>
      <w:proofErr w:type="spellEnd"/>
      <w:r w:rsidRPr="0081383A">
        <w:rPr>
          <w:rFonts w:asciiTheme="minorHAnsi" w:eastAsia="Arial" w:hAnsiTheme="minorHAnsi" w:cstheme="minorHAnsi"/>
        </w:rPr>
        <w:t xml:space="preserve"> and respond to abuse. This will be done by supporting the roll-out of consistent and accessible safeguarding training in accordance with House of Bishops safeguarding</w:t>
      </w:r>
      <w:r w:rsidR="004F59C3">
        <w:rPr>
          <w:rFonts w:asciiTheme="minorHAnsi" w:eastAsia="Arial" w:hAnsiTheme="minorHAnsi" w:cstheme="minorHAnsi"/>
        </w:rPr>
        <w:t xml:space="preserve"> policy and practice guidance.</w:t>
      </w:r>
    </w:p>
    <w:p w14:paraId="23CEC467" w14:textId="77777777" w:rsidR="00BE6D76" w:rsidRPr="0081383A" w:rsidRDefault="00BE6D76" w:rsidP="001C56BB">
      <w:pPr>
        <w:tabs>
          <w:tab w:val="left" w:pos="504"/>
        </w:tabs>
        <w:jc w:val="both"/>
        <w:textAlignment w:val="baseline"/>
        <w:rPr>
          <w:rFonts w:asciiTheme="minorHAnsi" w:eastAsia="Arial" w:hAnsiTheme="minorHAnsi" w:cstheme="minorHAnsi"/>
        </w:rPr>
      </w:pPr>
    </w:p>
    <w:p w14:paraId="4E515EB0" w14:textId="77777777" w:rsidR="00BE6D76" w:rsidRDefault="00061E46" w:rsidP="001C56BB">
      <w:pPr>
        <w:tabs>
          <w:tab w:val="left" w:pos="504"/>
        </w:tabs>
        <w:jc w:val="both"/>
        <w:textAlignment w:val="baseline"/>
        <w:rPr>
          <w:rFonts w:asciiTheme="minorHAnsi" w:eastAsia="Arial" w:hAnsiTheme="minorHAnsi" w:cstheme="minorHAnsi"/>
          <w:i/>
        </w:rPr>
      </w:pPr>
      <w:r w:rsidRPr="004F59C3">
        <w:rPr>
          <w:rFonts w:asciiTheme="minorHAnsi" w:eastAsia="Arial" w:hAnsiTheme="minorHAnsi" w:cstheme="minorHAnsi"/>
          <w:i/>
        </w:rPr>
        <w:t>7.</w:t>
      </w:r>
      <w:r w:rsidR="00BE6D76" w:rsidRPr="004F59C3">
        <w:rPr>
          <w:rFonts w:asciiTheme="minorHAnsi" w:eastAsia="Arial" w:hAnsiTheme="minorHAnsi" w:cstheme="minorHAnsi"/>
          <w:i/>
        </w:rPr>
        <w:t>3. Responding promptly to every safeguarding concern or allegation</w:t>
      </w:r>
    </w:p>
    <w:p w14:paraId="22AA536A" w14:textId="77777777" w:rsidR="004F59C3" w:rsidRPr="004F59C3" w:rsidRDefault="004F59C3" w:rsidP="001C56BB">
      <w:pPr>
        <w:tabs>
          <w:tab w:val="left" w:pos="504"/>
        </w:tabs>
        <w:jc w:val="both"/>
        <w:textAlignment w:val="baseline"/>
        <w:rPr>
          <w:rFonts w:asciiTheme="minorHAnsi" w:eastAsia="Arial" w:hAnsiTheme="minorHAnsi" w:cstheme="minorHAnsi"/>
          <w:i/>
        </w:rPr>
      </w:pPr>
    </w:p>
    <w:p w14:paraId="7B4EDC4D"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lastRenderedPageBreak/>
        <w:t xml:space="preserve">Anyone who brings any safeguarding suspicion, concern, </w:t>
      </w:r>
      <w:proofErr w:type="gramStart"/>
      <w:r w:rsidRPr="0081383A">
        <w:rPr>
          <w:rFonts w:asciiTheme="minorHAnsi" w:eastAsia="Arial" w:hAnsiTheme="minorHAnsi" w:cstheme="minorHAnsi"/>
        </w:rPr>
        <w:t>knowledge</w:t>
      </w:r>
      <w:proofErr w:type="gramEnd"/>
      <w:r w:rsidRPr="0081383A">
        <w:rPr>
          <w:rFonts w:asciiTheme="minorHAnsi" w:eastAsia="Arial" w:hAnsiTheme="minorHAnsi" w:cstheme="minorHAnsi"/>
        </w:rPr>
        <w:t xml:space="preserve"> or allegation of current or non-current abuse to the notice of the Church will be responded to respectfully and in a timely manner, in line with statutory child and adult safeguarding procedures and the House of Bishops safeguarding policy and practice guidance.</w:t>
      </w:r>
    </w:p>
    <w:p w14:paraId="1B666B2A" w14:textId="77777777" w:rsidR="004F59C3" w:rsidRPr="0081383A" w:rsidRDefault="004F59C3" w:rsidP="00E81198">
      <w:pPr>
        <w:tabs>
          <w:tab w:val="left" w:pos="504"/>
        </w:tabs>
        <w:ind w:left="504"/>
        <w:jc w:val="both"/>
        <w:textAlignment w:val="baseline"/>
        <w:rPr>
          <w:rFonts w:asciiTheme="minorHAnsi" w:eastAsia="Arial" w:hAnsiTheme="minorHAnsi" w:cstheme="minorHAnsi"/>
        </w:rPr>
      </w:pPr>
    </w:p>
    <w:p w14:paraId="4329E108" w14:textId="77777777" w:rsidR="00BE6D76" w:rsidRPr="0081383A"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All safeguarding work will be recorded in line with the House of Bishops safeguarding practice guidance.</w:t>
      </w:r>
    </w:p>
    <w:p w14:paraId="38AAC147"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All suspicions, concerns, </w:t>
      </w:r>
      <w:proofErr w:type="gramStart"/>
      <w:r w:rsidRPr="0081383A">
        <w:rPr>
          <w:rFonts w:asciiTheme="minorHAnsi" w:eastAsia="Arial" w:hAnsiTheme="minorHAnsi" w:cstheme="minorHAnsi"/>
        </w:rPr>
        <w:t>knowledge</w:t>
      </w:r>
      <w:proofErr w:type="gramEnd"/>
      <w:r w:rsidRPr="0081383A">
        <w:rPr>
          <w:rFonts w:asciiTheme="minorHAnsi" w:eastAsia="Arial" w:hAnsiTheme="minorHAnsi" w:cstheme="minorHAnsi"/>
        </w:rPr>
        <w:t xml:space="preserve"> or allegations, that reach the threshold for reporting to the statutory authorities, will be reported via the diocesan safeguarding adviser or designated safeguarding adviser/officer in another church body to the appropriate statutory authorities. This will be done irrespective of the status of the person.</w:t>
      </w:r>
    </w:p>
    <w:p w14:paraId="09C5A4AD" w14:textId="77777777" w:rsidR="004F59C3" w:rsidRPr="0081383A" w:rsidRDefault="004F59C3" w:rsidP="00E81198">
      <w:pPr>
        <w:tabs>
          <w:tab w:val="left" w:pos="504"/>
        </w:tabs>
        <w:ind w:left="504"/>
        <w:jc w:val="both"/>
        <w:textAlignment w:val="baseline"/>
        <w:rPr>
          <w:rFonts w:asciiTheme="minorHAnsi" w:eastAsia="Arial" w:hAnsiTheme="minorHAnsi" w:cstheme="minorHAnsi"/>
        </w:rPr>
      </w:pPr>
    </w:p>
    <w:p w14:paraId="7E4B3931"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All Church Officers will cooperate with the statutory authorities in all cases.</w:t>
      </w:r>
    </w:p>
    <w:p w14:paraId="26DDFD6B" w14:textId="77777777" w:rsidR="004F59C3" w:rsidRPr="0081383A" w:rsidRDefault="004F59C3" w:rsidP="00E81198">
      <w:pPr>
        <w:tabs>
          <w:tab w:val="left" w:pos="504"/>
        </w:tabs>
        <w:ind w:left="504"/>
        <w:jc w:val="both"/>
        <w:textAlignment w:val="baseline"/>
        <w:rPr>
          <w:rFonts w:asciiTheme="minorHAnsi" w:eastAsia="Arial" w:hAnsiTheme="minorHAnsi" w:cstheme="minorHAnsi"/>
        </w:rPr>
      </w:pPr>
    </w:p>
    <w:p w14:paraId="2D4FCC03" w14:textId="77777777" w:rsidR="00BE6D76" w:rsidRPr="0081383A"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In responding to concerns or allegations of abuse relating to Church Officers, the Church will act in accordance with the requirements of criminal, civil and ecclesiastical law, and so will respect the rights and uphold the safeguards afforded in these, both to the victim/survivor and the subject of concerns or allegations.</w:t>
      </w:r>
    </w:p>
    <w:p w14:paraId="69525645" w14:textId="77777777" w:rsidR="00BE6D76" w:rsidRPr="0081383A" w:rsidRDefault="00BE6D76" w:rsidP="001C56BB">
      <w:pPr>
        <w:tabs>
          <w:tab w:val="left" w:pos="504"/>
        </w:tabs>
        <w:jc w:val="both"/>
        <w:textAlignment w:val="baseline"/>
        <w:rPr>
          <w:rFonts w:asciiTheme="minorHAnsi" w:eastAsia="Arial" w:hAnsiTheme="minorHAnsi" w:cstheme="minorHAnsi"/>
        </w:rPr>
      </w:pPr>
    </w:p>
    <w:p w14:paraId="16C48456" w14:textId="77777777" w:rsidR="00BE6D76" w:rsidRDefault="00061E46" w:rsidP="001C56BB">
      <w:pPr>
        <w:tabs>
          <w:tab w:val="left" w:pos="504"/>
        </w:tabs>
        <w:jc w:val="both"/>
        <w:textAlignment w:val="baseline"/>
        <w:rPr>
          <w:rFonts w:asciiTheme="minorHAnsi" w:eastAsia="Arial" w:hAnsiTheme="minorHAnsi" w:cstheme="minorHAnsi"/>
          <w:i/>
        </w:rPr>
      </w:pPr>
      <w:r w:rsidRPr="00E81198">
        <w:rPr>
          <w:rFonts w:asciiTheme="minorHAnsi" w:eastAsia="Arial" w:hAnsiTheme="minorHAnsi" w:cstheme="minorHAnsi"/>
          <w:i/>
        </w:rPr>
        <w:t>7.</w:t>
      </w:r>
      <w:r w:rsidR="00BE6D76" w:rsidRPr="00E81198">
        <w:rPr>
          <w:rFonts w:asciiTheme="minorHAnsi" w:eastAsia="Arial" w:hAnsiTheme="minorHAnsi" w:cstheme="minorHAnsi"/>
          <w:i/>
        </w:rPr>
        <w:t>4. Caring pastorally for victims/survivors of abuse and other affected persons</w:t>
      </w:r>
    </w:p>
    <w:p w14:paraId="0C15A6F8" w14:textId="77777777" w:rsidR="00E81198" w:rsidRPr="00E81198" w:rsidRDefault="00E81198" w:rsidP="001C56BB">
      <w:pPr>
        <w:tabs>
          <w:tab w:val="left" w:pos="504"/>
        </w:tabs>
        <w:jc w:val="both"/>
        <w:textAlignment w:val="baseline"/>
        <w:rPr>
          <w:rFonts w:asciiTheme="minorHAnsi" w:eastAsia="Arial" w:hAnsiTheme="minorHAnsi" w:cstheme="minorHAnsi"/>
          <w:i/>
        </w:rPr>
      </w:pPr>
    </w:p>
    <w:p w14:paraId="35B335C3"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Church will </w:t>
      </w:r>
      <w:proofErr w:type="spellStart"/>
      <w:r w:rsidRPr="0081383A">
        <w:rPr>
          <w:rFonts w:asciiTheme="minorHAnsi" w:eastAsia="Arial" w:hAnsiTheme="minorHAnsi" w:cstheme="minorHAnsi"/>
        </w:rPr>
        <w:t>endeavour</w:t>
      </w:r>
      <w:proofErr w:type="spellEnd"/>
      <w:r w:rsidRPr="0081383A">
        <w:rPr>
          <w:rFonts w:asciiTheme="minorHAnsi" w:eastAsia="Arial" w:hAnsiTheme="minorHAnsi" w:cstheme="minorHAnsi"/>
        </w:rPr>
        <w:t xml:space="preserve"> to offer care and support to all those that have been abused, regardless of the type of abuse, when or where it occurred.</w:t>
      </w:r>
    </w:p>
    <w:p w14:paraId="37224020" w14:textId="77777777" w:rsidR="00E81198" w:rsidRPr="0081383A" w:rsidRDefault="00E81198" w:rsidP="00E81198">
      <w:pPr>
        <w:tabs>
          <w:tab w:val="left" w:pos="504"/>
        </w:tabs>
        <w:ind w:left="504"/>
        <w:jc w:val="both"/>
        <w:textAlignment w:val="baseline"/>
        <w:rPr>
          <w:rFonts w:asciiTheme="minorHAnsi" w:eastAsia="Arial" w:hAnsiTheme="minorHAnsi" w:cstheme="minorHAnsi"/>
        </w:rPr>
      </w:pPr>
    </w:p>
    <w:p w14:paraId="3802CDA3"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The Church is committed to continuing to learn how to respond in a supportive and healing way to the needs of those who have suffered abuse.</w:t>
      </w:r>
    </w:p>
    <w:p w14:paraId="5E97C107" w14:textId="77777777" w:rsidR="00E81198" w:rsidRPr="0081383A" w:rsidRDefault="00E81198" w:rsidP="00E81198">
      <w:pPr>
        <w:tabs>
          <w:tab w:val="left" w:pos="504"/>
        </w:tabs>
        <w:ind w:left="504"/>
        <w:jc w:val="both"/>
        <w:textAlignment w:val="baseline"/>
        <w:rPr>
          <w:rFonts w:asciiTheme="minorHAnsi" w:eastAsia="Arial" w:hAnsiTheme="minorHAnsi" w:cstheme="minorHAnsi"/>
        </w:rPr>
      </w:pPr>
    </w:p>
    <w:p w14:paraId="7ED50913" w14:textId="77777777" w:rsidR="00BE6D76"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Those who have suffered abuse within the Church will receive a compassionate response, be listened to and be taken seriously. The Church will respond to any disclosure of abuse in accordance with House of Bishops policy and practice guidance. This will be done in collaboration with the relevant statutory agencies in accordance with criminal, civil and ecclesiastical law. They will be offered appropriate pastoral care, </w:t>
      </w:r>
      <w:proofErr w:type="gramStart"/>
      <w:r w:rsidRPr="0081383A">
        <w:rPr>
          <w:rFonts w:asciiTheme="minorHAnsi" w:eastAsia="Arial" w:hAnsiTheme="minorHAnsi" w:cstheme="minorHAnsi"/>
        </w:rPr>
        <w:t>counselling</w:t>
      </w:r>
      <w:proofErr w:type="gramEnd"/>
      <w:r w:rsidRPr="0081383A">
        <w:rPr>
          <w:rFonts w:asciiTheme="minorHAnsi" w:eastAsia="Arial" w:hAnsiTheme="minorHAnsi" w:cstheme="minorHAnsi"/>
        </w:rPr>
        <w:t xml:space="preserve"> and support - according to the agreed need.</w:t>
      </w:r>
    </w:p>
    <w:p w14:paraId="4DCA0E72" w14:textId="77777777" w:rsidR="00E81198" w:rsidRPr="0081383A" w:rsidRDefault="00E81198" w:rsidP="00E81198">
      <w:pPr>
        <w:tabs>
          <w:tab w:val="left" w:pos="504"/>
        </w:tabs>
        <w:ind w:left="504"/>
        <w:jc w:val="both"/>
        <w:textAlignment w:val="baseline"/>
        <w:rPr>
          <w:rFonts w:asciiTheme="minorHAnsi" w:eastAsia="Arial" w:hAnsiTheme="minorHAnsi" w:cstheme="minorHAnsi"/>
        </w:rPr>
      </w:pPr>
    </w:p>
    <w:p w14:paraId="5B98FEA8" w14:textId="77777777" w:rsidR="00BE6D76" w:rsidRPr="0081383A" w:rsidRDefault="00BE6D76" w:rsidP="00E81198">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An appropriate pastoral response to the family, parish, </w:t>
      </w:r>
      <w:proofErr w:type="gramStart"/>
      <w:r w:rsidRPr="0081383A">
        <w:rPr>
          <w:rFonts w:asciiTheme="minorHAnsi" w:eastAsia="Arial" w:hAnsiTheme="minorHAnsi" w:cstheme="minorHAnsi"/>
        </w:rPr>
        <w:t>congregation</w:t>
      </w:r>
      <w:proofErr w:type="gramEnd"/>
      <w:r w:rsidRPr="0081383A">
        <w:rPr>
          <w:rFonts w:asciiTheme="minorHAnsi" w:eastAsia="Arial" w:hAnsiTheme="minorHAnsi" w:cstheme="minorHAnsi"/>
        </w:rPr>
        <w:t xml:space="preserve"> or order will be considered, with due regard to the right of privacy of those directly involved, and to the administration of justice.</w:t>
      </w:r>
    </w:p>
    <w:p w14:paraId="176E6BAB" w14:textId="77777777" w:rsidR="00BE6D76" w:rsidRPr="00D33BA5" w:rsidRDefault="00BE6D76" w:rsidP="001C56BB">
      <w:pPr>
        <w:tabs>
          <w:tab w:val="left" w:pos="504"/>
        </w:tabs>
        <w:jc w:val="both"/>
        <w:textAlignment w:val="baseline"/>
        <w:rPr>
          <w:rFonts w:asciiTheme="minorHAnsi" w:eastAsia="Arial" w:hAnsiTheme="minorHAnsi" w:cstheme="minorHAnsi"/>
        </w:rPr>
      </w:pPr>
    </w:p>
    <w:p w14:paraId="02254389" w14:textId="77777777" w:rsidR="00BE6D76" w:rsidRDefault="00061E46" w:rsidP="001C56BB">
      <w:pPr>
        <w:tabs>
          <w:tab w:val="left" w:pos="504"/>
        </w:tabs>
        <w:jc w:val="both"/>
        <w:textAlignment w:val="baseline"/>
        <w:rPr>
          <w:rFonts w:asciiTheme="minorHAnsi" w:eastAsia="Arial" w:hAnsiTheme="minorHAnsi" w:cstheme="minorHAnsi"/>
          <w:i/>
        </w:rPr>
      </w:pPr>
      <w:r w:rsidRPr="00D33BA5">
        <w:rPr>
          <w:rFonts w:asciiTheme="minorHAnsi" w:eastAsia="Arial" w:hAnsiTheme="minorHAnsi" w:cstheme="minorHAnsi"/>
          <w:i/>
        </w:rPr>
        <w:t>7.</w:t>
      </w:r>
      <w:r w:rsidR="00BE6D76" w:rsidRPr="00D33BA5">
        <w:rPr>
          <w:rFonts w:asciiTheme="minorHAnsi" w:eastAsia="Arial" w:hAnsiTheme="minorHAnsi" w:cstheme="minorHAnsi"/>
          <w:i/>
        </w:rPr>
        <w:t>5. Caring pastorally for those who are the subject of concerns or allegations of abuse and other affected persons.</w:t>
      </w:r>
    </w:p>
    <w:p w14:paraId="6A9C8C06" w14:textId="77777777" w:rsidR="00D33BA5" w:rsidRPr="00D33BA5" w:rsidRDefault="00D33BA5" w:rsidP="001C56BB">
      <w:pPr>
        <w:tabs>
          <w:tab w:val="left" w:pos="504"/>
        </w:tabs>
        <w:jc w:val="both"/>
        <w:textAlignment w:val="baseline"/>
        <w:rPr>
          <w:rFonts w:asciiTheme="minorHAnsi" w:eastAsia="Arial" w:hAnsiTheme="minorHAnsi" w:cstheme="minorHAnsi"/>
          <w:i/>
        </w:rPr>
      </w:pPr>
    </w:p>
    <w:p w14:paraId="12B4B74C" w14:textId="77777777" w:rsidR="00BE6D76" w:rsidRDefault="00BE6D76" w:rsidP="00D33BA5">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Church in exercising its responsibilities to suspicions, concerns, </w:t>
      </w:r>
      <w:proofErr w:type="gramStart"/>
      <w:r w:rsidRPr="0081383A">
        <w:rPr>
          <w:rFonts w:asciiTheme="minorHAnsi" w:eastAsia="Arial" w:hAnsiTheme="minorHAnsi" w:cstheme="minorHAnsi"/>
        </w:rPr>
        <w:t>knowledge</w:t>
      </w:r>
      <w:proofErr w:type="gramEnd"/>
      <w:r w:rsidRPr="0081383A">
        <w:rPr>
          <w:rFonts w:asciiTheme="minorHAnsi" w:eastAsia="Arial" w:hAnsiTheme="minorHAnsi" w:cstheme="minorHAnsi"/>
        </w:rPr>
        <w:t xml:space="preserve"> or allegations of abuse will </w:t>
      </w:r>
      <w:proofErr w:type="spellStart"/>
      <w:r w:rsidRPr="0081383A">
        <w:rPr>
          <w:rFonts w:asciiTheme="minorHAnsi" w:eastAsia="Arial" w:hAnsiTheme="minorHAnsi" w:cstheme="minorHAnsi"/>
        </w:rPr>
        <w:t>endeavour</w:t>
      </w:r>
      <w:proofErr w:type="spellEnd"/>
      <w:r w:rsidRPr="0081383A">
        <w:rPr>
          <w:rFonts w:asciiTheme="minorHAnsi" w:eastAsia="Arial" w:hAnsiTheme="minorHAnsi" w:cstheme="minorHAnsi"/>
        </w:rPr>
        <w:t xml:space="preserve"> to respect the rights under criminal, civil and ecclesiastical law of an accused Church Officer including the clergy. A legal presumption of innocence will be maintained during the statutory and Church inquiry processes. As the process progresses additional assessment, therapy and support services may be offered. The Church will take responsibility for ensuring that steps are taken to protect others when any Church Officer is considered a risk to children, young </w:t>
      </w:r>
      <w:proofErr w:type="gramStart"/>
      <w:r w:rsidRPr="0081383A">
        <w:rPr>
          <w:rFonts w:asciiTheme="minorHAnsi" w:eastAsia="Arial" w:hAnsiTheme="minorHAnsi" w:cstheme="minorHAnsi"/>
        </w:rPr>
        <w:t>people</w:t>
      </w:r>
      <w:proofErr w:type="gramEnd"/>
      <w:r w:rsidRPr="0081383A">
        <w:rPr>
          <w:rFonts w:asciiTheme="minorHAnsi" w:eastAsia="Arial" w:hAnsiTheme="minorHAnsi" w:cstheme="minorHAnsi"/>
        </w:rPr>
        <w:t xml:space="preserve"> and vulnerable adults. This will be done by working to mitigate any identified risks according to a safeguarding agreement.</w:t>
      </w:r>
    </w:p>
    <w:p w14:paraId="39E8A56B" w14:textId="77777777" w:rsidR="00D33BA5" w:rsidRPr="0081383A" w:rsidRDefault="00D33BA5" w:rsidP="00D33BA5">
      <w:pPr>
        <w:tabs>
          <w:tab w:val="left" w:pos="504"/>
        </w:tabs>
        <w:ind w:left="504"/>
        <w:jc w:val="both"/>
        <w:textAlignment w:val="baseline"/>
        <w:rPr>
          <w:rFonts w:asciiTheme="minorHAnsi" w:eastAsia="Arial" w:hAnsiTheme="minorHAnsi" w:cstheme="minorHAnsi"/>
        </w:rPr>
      </w:pPr>
    </w:p>
    <w:p w14:paraId="2D1EC64D" w14:textId="77777777" w:rsidR="00BE6D76" w:rsidRPr="0081383A" w:rsidRDefault="00BE6D76" w:rsidP="00D33BA5">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lastRenderedPageBreak/>
        <w:t xml:space="preserve">Church Officers who are the subject of concerns or allegations of abuse belong to families, </w:t>
      </w:r>
      <w:proofErr w:type="gramStart"/>
      <w:r w:rsidRPr="0081383A">
        <w:rPr>
          <w:rFonts w:asciiTheme="minorHAnsi" w:eastAsia="Arial" w:hAnsiTheme="minorHAnsi" w:cstheme="minorHAnsi"/>
        </w:rPr>
        <w:t>congregations</w:t>
      </w:r>
      <w:proofErr w:type="gramEnd"/>
      <w:r w:rsidRPr="0081383A">
        <w:rPr>
          <w:rFonts w:asciiTheme="minorHAnsi" w:eastAsia="Arial" w:hAnsiTheme="minorHAnsi" w:cstheme="minorHAnsi"/>
        </w:rPr>
        <w:t xml:space="preserve"> and church communities. The Church will be mindful of the need to provide support to members of families, parishes and congregations affected by the Church Officers in such situations.</w:t>
      </w:r>
    </w:p>
    <w:p w14:paraId="10AA35F1" w14:textId="77777777" w:rsidR="00BE6D76" w:rsidRPr="0081383A" w:rsidRDefault="00BE6D76" w:rsidP="001C56BB">
      <w:pPr>
        <w:tabs>
          <w:tab w:val="left" w:pos="504"/>
        </w:tabs>
        <w:jc w:val="both"/>
        <w:textAlignment w:val="baseline"/>
        <w:rPr>
          <w:rFonts w:asciiTheme="minorHAnsi" w:eastAsia="Arial" w:hAnsiTheme="minorHAnsi" w:cstheme="minorHAnsi"/>
        </w:rPr>
      </w:pPr>
    </w:p>
    <w:p w14:paraId="6CE41A57" w14:textId="77777777" w:rsidR="00BE6D76" w:rsidRDefault="00061E46" w:rsidP="001C56BB">
      <w:pPr>
        <w:tabs>
          <w:tab w:val="left" w:pos="504"/>
        </w:tabs>
        <w:jc w:val="both"/>
        <w:textAlignment w:val="baseline"/>
        <w:rPr>
          <w:rFonts w:asciiTheme="minorHAnsi" w:eastAsia="Arial" w:hAnsiTheme="minorHAnsi" w:cstheme="minorHAnsi"/>
          <w:i/>
        </w:rPr>
      </w:pPr>
      <w:r w:rsidRPr="00404ED2">
        <w:rPr>
          <w:rFonts w:asciiTheme="minorHAnsi" w:eastAsia="Arial" w:hAnsiTheme="minorHAnsi" w:cstheme="minorHAnsi"/>
          <w:i/>
        </w:rPr>
        <w:t>7.</w:t>
      </w:r>
      <w:r w:rsidR="00BE6D76" w:rsidRPr="00404ED2">
        <w:rPr>
          <w:rFonts w:asciiTheme="minorHAnsi" w:eastAsia="Arial" w:hAnsiTheme="minorHAnsi" w:cstheme="minorHAnsi"/>
          <w:i/>
        </w:rPr>
        <w:t xml:space="preserve">6. Responding to those that may pose a present risk to </w:t>
      </w:r>
      <w:proofErr w:type="gramStart"/>
      <w:r w:rsidR="00BE6D76" w:rsidRPr="00404ED2">
        <w:rPr>
          <w:rFonts w:asciiTheme="minorHAnsi" w:eastAsia="Arial" w:hAnsiTheme="minorHAnsi" w:cstheme="minorHAnsi"/>
          <w:i/>
        </w:rPr>
        <w:t>others</w:t>
      </w:r>
      <w:proofErr w:type="gramEnd"/>
    </w:p>
    <w:p w14:paraId="05D379DD" w14:textId="77777777" w:rsidR="006C4B88" w:rsidRPr="00404ED2" w:rsidRDefault="006C4B88" w:rsidP="001C56BB">
      <w:pPr>
        <w:tabs>
          <w:tab w:val="left" w:pos="504"/>
        </w:tabs>
        <w:jc w:val="both"/>
        <w:textAlignment w:val="baseline"/>
        <w:rPr>
          <w:rFonts w:asciiTheme="minorHAnsi" w:eastAsia="Arial" w:hAnsiTheme="minorHAnsi" w:cstheme="minorHAnsi"/>
          <w:i/>
        </w:rPr>
      </w:pPr>
    </w:p>
    <w:p w14:paraId="1CF6C950" w14:textId="77777777" w:rsidR="00BE6D76" w:rsidRDefault="00BE6D76" w:rsidP="00404ED2">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Church, based on the message of the gospel, opens its doors to all. It will therefore </w:t>
      </w:r>
      <w:proofErr w:type="spellStart"/>
      <w:r w:rsidRPr="0081383A">
        <w:rPr>
          <w:rFonts w:asciiTheme="minorHAnsi" w:eastAsia="Arial" w:hAnsiTheme="minorHAnsi" w:cstheme="minorHAnsi"/>
        </w:rPr>
        <w:t>endeavour</w:t>
      </w:r>
      <w:proofErr w:type="spellEnd"/>
      <w:r w:rsidRPr="0081383A">
        <w:rPr>
          <w:rFonts w:asciiTheme="minorHAnsi" w:eastAsia="Arial" w:hAnsiTheme="minorHAnsi" w:cstheme="minorHAnsi"/>
        </w:rPr>
        <w:t xml:space="preserve"> to offer pastoral care and support to any member of the church community </w:t>
      </w:r>
      <w:proofErr w:type="gramStart"/>
      <w:r w:rsidRPr="0081383A">
        <w:rPr>
          <w:rFonts w:asciiTheme="minorHAnsi" w:eastAsia="Arial" w:hAnsiTheme="minorHAnsi" w:cstheme="minorHAnsi"/>
        </w:rPr>
        <w:t>whom</w:t>
      </w:r>
      <w:proofErr w:type="gramEnd"/>
      <w:r w:rsidRPr="0081383A">
        <w:rPr>
          <w:rFonts w:asciiTheme="minorHAnsi" w:eastAsia="Arial" w:hAnsiTheme="minorHAnsi" w:cstheme="minorHAnsi"/>
        </w:rPr>
        <w:t xml:space="preserve"> may present a known risk.</w:t>
      </w:r>
    </w:p>
    <w:p w14:paraId="4295B41D" w14:textId="77777777" w:rsidR="00404ED2" w:rsidRPr="0081383A" w:rsidRDefault="00404ED2" w:rsidP="00404ED2">
      <w:pPr>
        <w:tabs>
          <w:tab w:val="left" w:pos="504"/>
        </w:tabs>
        <w:ind w:left="504"/>
        <w:jc w:val="both"/>
        <w:textAlignment w:val="baseline"/>
        <w:rPr>
          <w:rFonts w:asciiTheme="minorHAnsi" w:eastAsia="Arial" w:hAnsiTheme="minorHAnsi" w:cstheme="minorHAnsi"/>
        </w:rPr>
      </w:pPr>
    </w:p>
    <w:p w14:paraId="042BA344" w14:textId="77777777" w:rsidR="004E267B" w:rsidRPr="0081383A" w:rsidRDefault="00BE6D76" w:rsidP="00404ED2">
      <w:pPr>
        <w:tabs>
          <w:tab w:val="left" w:pos="504"/>
        </w:tabs>
        <w:ind w:left="504"/>
        <w:jc w:val="both"/>
        <w:textAlignment w:val="baseline"/>
        <w:rPr>
          <w:rFonts w:asciiTheme="minorHAnsi" w:eastAsia="Arial" w:hAnsiTheme="minorHAnsi" w:cstheme="minorHAnsi"/>
        </w:rPr>
      </w:pPr>
      <w:r w:rsidRPr="0081383A">
        <w:rPr>
          <w:rFonts w:asciiTheme="minorHAnsi" w:eastAsia="Arial" w:hAnsiTheme="minorHAnsi" w:cstheme="minorHAnsi"/>
        </w:rPr>
        <w:t>The Church will ensure that any risk has been assessed and is being managed in a safeguarding agreement in accordance with House of Bishops policy and practice guidance. This will be done in collaboration with the relevant statutory agencies in accordance with criminal, civil and ecclesiastical law.</w:t>
      </w:r>
    </w:p>
    <w:p w14:paraId="19231C4E" w14:textId="77777777" w:rsidR="004E267B" w:rsidRPr="0081383A" w:rsidRDefault="004E267B" w:rsidP="001C56BB">
      <w:pPr>
        <w:tabs>
          <w:tab w:val="left" w:pos="504"/>
        </w:tabs>
        <w:jc w:val="both"/>
        <w:textAlignment w:val="baseline"/>
        <w:rPr>
          <w:rFonts w:asciiTheme="minorHAnsi" w:eastAsia="Arial" w:hAnsiTheme="minorHAnsi" w:cstheme="minorHAnsi"/>
        </w:rPr>
      </w:pPr>
    </w:p>
    <w:p w14:paraId="7301A371" w14:textId="77777777" w:rsidR="00D82666" w:rsidRPr="0081383A" w:rsidRDefault="00BE6D76" w:rsidP="001C56BB">
      <w:pPr>
        <w:tabs>
          <w:tab w:val="left" w:pos="709"/>
        </w:tabs>
        <w:jc w:val="both"/>
        <w:textAlignment w:val="baseline"/>
        <w:rPr>
          <w:rFonts w:asciiTheme="minorHAnsi" w:eastAsia="Arial" w:hAnsiTheme="minorHAnsi" w:cstheme="minorHAnsi"/>
          <w:b/>
          <w:caps/>
        </w:rPr>
      </w:pPr>
      <w:r w:rsidRPr="0081383A">
        <w:rPr>
          <w:rFonts w:asciiTheme="minorHAnsi" w:eastAsia="Arial" w:hAnsiTheme="minorHAnsi" w:cstheme="minorHAnsi"/>
          <w:b/>
          <w:caps/>
        </w:rPr>
        <w:t xml:space="preserve">8.0 </w:t>
      </w:r>
      <w:r w:rsidR="00311103" w:rsidRPr="0081383A">
        <w:rPr>
          <w:rFonts w:asciiTheme="minorHAnsi" w:eastAsia="Arial" w:hAnsiTheme="minorHAnsi" w:cstheme="minorHAnsi"/>
          <w:b/>
          <w:caps/>
        </w:rPr>
        <w:t>Statutory Safeguarding requirements for all vulnerable people (children and adults)</w:t>
      </w:r>
    </w:p>
    <w:p w14:paraId="20E80E5A" w14:textId="77777777" w:rsidR="004E267B" w:rsidRPr="0081383A" w:rsidRDefault="004E267B" w:rsidP="001C56BB">
      <w:pPr>
        <w:tabs>
          <w:tab w:val="left" w:pos="504"/>
        </w:tabs>
        <w:ind w:left="360"/>
        <w:jc w:val="both"/>
        <w:textAlignment w:val="baseline"/>
        <w:rPr>
          <w:rFonts w:asciiTheme="minorHAnsi" w:eastAsia="Arial" w:hAnsiTheme="minorHAnsi" w:cstheme="minorHAnsi"/>
        </w:rPr>
      </w:pPr>
    </w:p>
    <w:p w14:paraId="017B668B"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BC4123" w:rsidRPr="0081383A">
        <w:rPr>
          <w:rFonts w:asciiTheme="minorHAnsi" w:eastAsia="Arial" w:hAnsiTheme="minorHAnsi" w:cstheme="minorHAnsi"/>
        </w:rPr>
        <w:t>.1</w:t>
      </w:r>
      <w:r w:rsidR="00BC4123" w:rsidRPr="0081383A">
        <w:rPr>
          <w:rFonts w:asciiTheme="minorHAnsi" w:eastAsia="Arial" w:hAnsiTheme="minorHAnsi" w:cstheme="minorHAnsi"/>
        </w:rPr>
        <w:tab/>
      </w:r>
      <w:r w:rsidR="00311103" w:rsidRPr="0081383A">
        <w:rPr>
          <w:rFonts w:asciiTheme="minorHAnsi" w:eastAsia="Arial" w:hAnsiTheme="minorHAnsi" w:cstheme="minorHAnsi"/>
        </w:rPr>
        <w:t xml:space="preserve">Ultimate legal responsibility for safeguarding in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rests with the </w:t>
      </w:r>
      <w:r w:rsidR="003F0656" w:rsidRPr="0081383A">
        <w:rPr>
          <w:rFonts w:asciiTheme="minorHAnsi" w:eastAsia="Arial" w:hAnsiTheme="minorHAnsi" w:cstheme="minorHAnsi"/>
        </w:rPr>
        <w:t>Hall Council</w:t>
      </w:r>
      <w:r w:rsidR="00311103" w:rsidRPr="0081383A">
        <w:rPr>
          <w:rFonts w:asciiTheme="minorHAnsi" w:eastAsia="Arial" w:hAnsiTheme="minorHAnsi" w:cstheme="minorHAnsi"/>
        </w:rPr>
        <w:t xml:space="preserve"> which ensures that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has put in place safeguarding arrangements that reflect the importance of safeguarding and promoting the welfare of children and adults</w:t>
      </w:r>
      <w:r w:rsidR="00BC4123" w:rsidRPr="0081383A">
        <w:rPr>
          <w:rFonts w:asciiTheme="minorHAnsi" w:eastAsia="Arial" w:hAnsiTheme="minorHAnsi" w:cstheme="minorHAnsi"/>
        </w:rPr>
        <w:t>,</w:t>
      </w:r>
      <w:r w:rsidR="00311103" w:rsidRPr="0081383A">
        <w:rPr>
          <w:rFonts w:asciiTheme="minorHAnsi" w:eastAsia="Arial" w:hAnsiTheme="minorHAnsi" w:cstheme="minorHAnsi"/>
        </w:rPr>
        <w:t xml:space="preserve"> in accordance with statutory requirements and locally agreed interagency procedures:</w:t>
      </w:r>
    </w:p>
    <w:p w14:paraId="76199FC9" w14:textId="77777777" w:rsidR="00D82666" w:rsidRPr="0081383A" w:rsidRDefault="00311103" w:rsidP="001C56BB">
      <w:pPr>
        <w:numPr>
          <w:ilvl w:val="0"/>
          <w:numId w:val="4"/>
        </w:numPr>
        <w:tabs>
          <w:tab w:val="clear" w:pos="288"/>
          <w:tab w:val="left" w:pos="1134"/>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 xml:space="preserve">as set out in </w:t>
      </w:r>
      <w:r w:rsidRPr="0081383A">
        <w:rPr>
          <w:rFonts w:asciiTheme="minorHAnsi" w:eastAsia="Arial" w:hAnsiTheme="minorHAnsi" w:cstheme="minorHAnsi"/>
          <w:i/>
        </w:rPr>
        <w:t xml:space="preserve">Working Together to Safeguard Children </w:t>
      </w:r>
      <w:r w:rsidRPr="0081383A">
        <w:rPr>
          <w:rFonts w:asciiTheme="minorHAnsi" w:eastAsia="Arial" w:hAnsiTheme="minorHAnsi" w:cstheme="minorHAnsi"/>
        </w:rPr>
        <w:t>(chapter 2 paragraph 4), in relation to children</w:t>
      </w:r>
      <w:r w:rsidR="00BC4123" w:rsidRPr="0081383A">
        <w:rPr>
          <w:rFonts w:asciiTheme="minorHAnsi" w:eastAsia="Arial" w:hAnsiTheme="minorHAnsi" w:cstheme="minorHAnsi"/>
        </w:rPr>
        <w:t>, and</w:t>
      </w:r>
    </w:p>
    <w:p w14:paraId="5013D230" w14:textId="77777777" w:rsidR="00D82666" w:rsidRPr="0081383A" w:rsidRDefault="00311103" w:rsidP="001C56BB">
      <w:pPr>
        <w:numPr>
          <w:ilvl w:val="0"/>
          <w:numId w:val="4"/>
        </w:numPr>
        <w:tabs>
          <w:tab w:val="clear" w:pos="288"/>
          <w:tab w:val="left" w:pos="1134"/>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following equivalent guidance in relation to adults who are vulnerable.</w:t>
      </w:r>
    </w:p>
    <w:p w14:paraId="23735DAC" w14:textId="77777777" w:rsidR="00BC4123" w:rsidRPr="0081383A" w:rsidRDefault="00BC4123" w:rsidP="001C56BB">
      <w:pPr>
        <w:tabs>
          <w:tab w:val="left" w:pos="1134"/>
        </w:tabs>
        <w:ind w:left="1134"/>
        <w:jc w:val="both"/>
        <w:textAlignment w:val="baseline"/>
        <w:rPr>
          <w:rFonts w:asciiTheme="minorHAnsi" w:eastAsia="Arial" w:hAnsiTheme="minorHAnsi" w:cstheme="minorHAnsi"/>
        </w:rPr>
      </w:pPr>
    </w:p>
    <w:p w14:paraId="1BDD47FC"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BC4123" w:rsidRPr="0081383A">
        <w:rPr>
          <w:rFonts w:asciiTheme="minorHAnsi" w:eastAsia="Arial" w:hAnsiTheme="minorHAnsi" w:cstheme="minorHAnsi"/>
        </w:rPr>
        <w:t>.2</w:t>
      </w:r>
      <w:r w:rsidR="00BC4123" w:rsidRPr="0081383A">
        <w:rPr>
          <w:rFonts w:asciiTheme="minorHAnsi" w:eastAsia="Arial" w:hAnsiTheme="minorHAnsi" w:cstheme="minorHAnsi"/>
        </w:rPr>
        <w:tab/>
      </w:r>
      <w:r w:rsidR="00311103" w:rsidRPr="0081383A">
        <w:rPr>
          <w:rFonts w:asciiTheme="minorHAnsi" w:eastAsia="Arial" w:hAnsiTheme="minorHAnsi" w:cstheme="minorHAnsi"/>
        </w:rPr>
        <w:t>Such statutory requirements are as follows:</w:t>
      </w:r>
    </w:p>
    <w:p w14:paraId="131F4061" w14:textId="77777777" w:rsidR="00F408C4" w:rsidRPr="0081383A" w:rsidRDefault="00F408C4" w:rsidP="001C56BB">
      <w:pPr>
        <w:tabs>
          <w:tab w:val="left" w:pos="709"/>
        </w:tabs>
        <w:ind w:left="709" w:hanging="709"/>
        <w:jc w:val="both"/>
        <w:textAlignment w:val="baseline"/>
        <w:rPr>
          <w:rFonts w:asciiTheme="minorHAnsi" w:eastAsia="Arial" w:hAnsiTheme="minorHAnsi" w:cstheme="minorHAnsi"/>
          <w:spacing w:val="-1"/>
        </w:rPr>
      </w:pPr>
    </w:p>
    <w:p w14:paraId="30F574B3"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8</w:t>
      </w:r>
      <w:r w:rsidR="00BC4123" w:rsidRPr="0081383A">
        <w:rPr>
          <w:rFonts w:asciiTheme="minorHAnsi" w:eastAsia="Arial" w:hAnsiTheme="minorHAnsi" w:cstheme="minorHAnsi"/>
          <w:spacing w:val="-1"/>
        </w:rPr>
        <w:t>.</w:t>
      </w:r>
      <w:proofErr w:type="gramStart"/>
      <w:r w:rsidR="00BC4123" w:rsidRPr="0081383A">
        <w:rPr>
          <w:rFonts w:asciiTheme="minorHAnsi" w:eastAsia="Arial" w:hAnsiTheme="minorHAnsi" w:cstheme="minorHAnsi"/>
          <w:spacing w:val="-1"/>
        </w:rPr>
        <w:t>2.a</w:t>
      </w:r>
      <w:proofErr w:type="gramEnd"/>
      <w:r w:rsidR="00BC4123" w:rsidRPr="0081383A">
        <w:rPr>
          <w:rFonts w:asciiTheme="minorHAnsi" w:eastAsia="Arial" w:hAnsiTheme="minorHAnsi" w:cstheme="minorHAnsi"/>
          <w:spacing w:val="-1"/>
        </w:rPr>
        <w:tab/>
      </w:r>
      <w:r w:rsidR="00F408C4" w:rsidRPr="0081383A">
        <w:rPr>
          <w:rFonts w:asciiTheme="minorHAnsi" w:eastAsia="Arial" w:hAnsiTheme="minorHAnsi" w:cstheme="minorHAnsi"/>
          <w:spacing w:val="-1"/>
        </w:rPr>
        <w:t xml:space="preserve">There should be </w:t>
      </w:r>
      <w:r w:rsidR="00311103" w:rsidRPr="0081383A">
        <w:rPr>
          <w:rFonts w:asciiTheme="minorHAnsi" w:eastAsia="Arial" w:hAnsiTheme="minorHAnsi" w:cstheme="minorHAnsi"/>
          <w:spacing w:val="-1"/>
        </w:rPr>
        <w:t>a clear line of accountability for the commissioni</w:t>
      </w:r>
      <w:r w:rsidR="00BC4123" w:rsidRPr="0081383A">
        <w:rPr>
          <w:rFonts w:asciiTheme="minorHAnsi" w:eastAsia="Arial" w:hAnsiTheme="minorHAnsi" w:cstheme="minorHAnsi"/>
          <w:spacing w:val="-1"/>
        </w:rPr>
        <w:t xml:space="preserve">ng and/or provision of services </w:t>
      </w:r>
      <w:r w:rsidR="00311103" w:rsidRPr="0081383A">
        <w:rPr>
          <w:rFonts w:asciiTheme="minorHAnsi" w:eastAsia="Arial" w:hAnsiTheme="minorHAnsi" w:cstheme="minorHAnsi"/>
          <w:spacing w:val="-1"/>
        </w:rPr>
        <w:t>designed to safeguard and promote the welfare of children and adults</w:t>
      </w:r>
      <w:r w:rsidR="00F408C4" w:rsidRPr="0081383A">
        <w:rPr>
          <w:rFonts w:asciiTheme="minorHAnsi" w:eastAsia="Arial" w:hAnsiTheme="minorHAnsi" w:cstheme="minorHAnsi"/>
          <w:spacing w:val="-1"/>
        </w:rPr>
        <w:t>.</w:t>
      </w:r>
    </w:p>
    <w:p w14:paraId="538AB7FD" w14:textId="77777777" w:rsidR="00F408C4" w:rsidRPr="0081383A" w:rsidRDefault="00F408C4" w:rsidP="001C56BB">
      <w:pPr>
        <w:tabs>
          <w:tab w:val="left" w:pos="709"/>
        </w:tabs>
        <w:ind w:left="709" w:hanging="709"/>
        <w:jc w:val="both"/>
        <w:textAlignment w:val="baseline"/>
        <w:rPr>
          <w:rFonts w:asciiTheme="minorHAnsi" w:eastAsia="Arial" w:hAnsiTheme="minorHAnsi" w:cstheme="minorHAnsi"/>
        </w:rPr>
      </w:pPr>
    </w:p>
    <w:p w14:paraId="0BC15143"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311103" w:rsidRPr="0081383A">
        <w:rPr>
          <w:rFonts w:asciiTheme="minorHAnsi" w:eastAsia="Arial" w:hAnsiTheme="minorHAnsi" w:cstheme="minorHAnsi"/>
        </w:rPr>
        <w:t>.</w:t>
      </w:r>
      <w:proofErr w:type="gramStart"/>
      <w:r w:rsidR="00311103" w:rsidRPr="0081383A">
        <w:rPr>
          <w:rFonts w:asciiTheme="minorHAnsi" w:eastAsia="Arial" w:hAnsiTheme="minorHAnsi" w:cstheme="minorHAnsi"/>
        </w:rPr>
        <w:t>2</w:t>
      </w:r>
      <w:r w:rsidR="00BC4123" w:rsidRPr="0081383A">
        <w:rPr>
          <w:rFonts w:asciiTheme="minorHAnsi" w:eastAsia="Arial" w:hAnsiTheme="minorHAnsi" w:cstheme="minorHAnsi"/>
        </w:rPr>
        <w:t>.b</w:t>
      </w:r>
      <w:proofErr w:type="gramEnd"/>
      <w:r w:rsidR="00BC4123" w:rsidRPr="0081383A">
        <w:rPr>
          <w:rFonts w:asciiTheme="minorHAnsi" w:eastAsia="Arial" w:hAnsiTheme="minorHAnsi" w:cstheme="minorHAnsi"/>
        </w:rPr>
        <w:tab/>
      </w:r>
      <w:r w:rsidR="00F408C4" w:rsidRPr="0081383A">
        <w:rPr>
          <w:rFonts w:asciiTheme="minorHAnsi" w:eastAsia="Arial" w:hAnsiTheme="minorHAnsi" w:cstheme="minorHAnsi"/>
        </w:rPr>
        <w:t>A</w:t>
      </w:r>
      <w:r w:rsidR="00311103" w:rsidRPr="0081383A">
        <w:rPr>
          <w:rFonts w:asciiTheme="minorHAnsi" w:eastAsia="Arial" w:hAnsiTheme="minorHAnsi" w:cstheme="minorHAnsi"/>
        </w:rPr>
        <w:t xml:space="preserve"> member of the </w:t>
      </w:r>
      <w:r w:rsidR="003F0656" w:rsidRPr="0081383A">
        <w:rPr>
          <w:rFonts w:asciiTheme="minorHAnsi" w:eastAsia="Arial" w:hAnsiTheme="minorHAnsi" w:cstheme="minorHAnsi"/>
        </w:rPr>
        <w:t>Hall Council</w:t>
      </w:r>
      <w:r w:rsidR="00311103" w:rsidRPr="0081383A">
        <w:rPr>
          <w:rFonts w:asciiTheme="minorHAnsi" w:eastAsia="Arial" w:hAnsiTheme="minorHAnsi" w:cstheme="minorHAnsi"/>
        </w:rPr>
        <w:t xml:space="preserve"> </w:t>
      </w:r>
      <w:r w:rsidR="00F408C4" w:rsidRPr="0081383A">
        <w:rPr>
          <w:rFonts w:asciiTheme="minorHAnsi" w:eastAsia="Arial" w:hAnsiTheme="minorHAnsi" w:cstheme="minorHAnsi"/>
        </w:rPr>
        <w:t xml:space="preserve">should be designated </w:t>
      </w:r>
      <w:r w:rsidR="00311103" w:rsidRPr="0081383A">
        <w:rPr>
          <w:rFonts w:asciiTheme="minorHAnsi" w:eastAsia="Arial" w:hAnsiTheme="minorHAnsi" w:cstheme="minorHAnsi"/>
        </w:rPr>
        <w:t xml:space="preserve">to take leadership responsibility for the </w:t>
      </w:r>
      <w:proofErr w:type="spellStart"/>
      <w:r w:rsidR="00311103" w:rsidRPr="0081383A">
        <w:rPr>
          <w:rFonts w:asciiTheme="minorHAnsi" w:eastAsia="Arial" w:hAnsiTheme="minorHAnsi" w:cstheme="minorHAnsi"/>
        </w:rPr>
        <w:t>organisation</w:t>
      </w:r>
      <w:r w:rsidR="00BC4123" w:rsidRPr="0081383A">
        <w:rPr>
          <w:rFonts w:asciiTheme="minorHAnsi" w:eastAsia="Arial" w:hAnsiTheme="minorHAnsi" w:cstheme="minorHAnsi"/>
        </w:rPr>
        <w:t>’</w:t>
      </w:r>
      <w:r w:rsidR="00311103" w:rsidRPr="0081383A">
        <w:rPr>
          <w:rFonts w:asciiTheme="minorHAnsi" w:eastAsia="Arial" w:hAnsiTheme="minorHAnsi" w:cstheme="minorHAnsi"/>
        </w:rPr>
        <w:t>s</w:t>
      </w:r>
      <w:proofErr w:type="spellEnd"/>
      <w:r w:rsidR="00311103" w:rsidRPr="0081383A">
        <w:rPr>
          <w:rFonts w:asciiTheme="minorHAnsi" w:eastAsia="Arial" w:hAnsiTheme="minorHAnsi" w:cstheme="minorHAnsi"/>
        </w:rPr>
        <w:t xml:space="preserve"> safeguarding arrangements</w:t>
      </w:r>
      <w:r w:rsidR="003F0656" w:rsidRPr="0081383A">
        <w:rPr>
          <w:rFonts w:asciiTheme="minorHAnsi" w:eastAsia="Arial" w:hAnsiTheme="minorHAnsi" w:cstheme="minorHAnsi"/>
        </w:rPr>
        <w:t xml:space="preserve"> (Sarah </w:t>
      </w:r>
      <w:r w:rsidR="00280492" w:rsidRPr="0081383A">
        <w:rPr>
          <w:rFonts w:asciiTheme="minorHAnsi" w:eastAsia="Arial" w:hAnsiTheme="minorHAnsi" w:cstheme="minorHAnsi"/>
        </w:rPr>
        <w:t>Finch</w:t>
      </w:r>
      <w:r w:rsidR="003F0656" w:rsidRPr="0081383A">
        <w:rPr>
          <w:rFonts w:asciiTheme="minorHAnsi" w:eastAsia="Arial" w:hAnsiTheme="minorHAnsi" w:cstheme="minorHAnsi"/>
        </w:rPr>
        <w:t>)</w:t>
      </w:r>
      <w:r w:rsidR="00F408C4" w:rsidRPr="0081383A">
        <w:rPr>
          <w:rFonts w:asciiTheme="minorHAnsi" w:eastAsia="Arial" w:hAnsiTheme="minorHAnsi" w:cstheme="minorHAnsi"/>
        </w:rPr>
        <w:t>.</w:t>
      </w:r>
    </w:p>
    <w:p w14:paraId="12571D7B" w14:textId="77777777" w:rsidR="00F408C4" w:rsidRPr="0081383A" w:rsidRDefault="00F408C4" w:rsidP="001C56BB">
      <w:pPr>
        <w:tabs>
          <w:tab w:val="left" w:pos="709"/>
        </w:tabs>
        <w:ind w:left="709" w:hanging="709"/>
        <w:jc w:val="both"/>
        <w:textAlignment w:val="baseline"/>
        <w:rPr>
          <w:rFonts w:asciiTheme="minorHAnsi" w:eastAsia="Arial" w:hAnsiTheme="minorHAnsi" w:cstheme="minorHAnsi"/>
        </w:rPr>
      </w:pPr>
    </w:p>
    <w:p w14:paraId="3312BC9E"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BC4123" w:rsidRPr="0081383A">
        <w:rPr>
          <w:rFonts w:asciiTheme="minorHAnsi" w:eastAsia="Arial" w:hAnsiTheme="minorHAnsi" w:cstheme="minorHAnsi"/>
        </w:rPr>
        <w:t>.2.c</w:t>
      </w:r>
      <w:r w:rsidR="00BC4123" w:rsidRPr="0081383A">
        <w:rPr>
          <w:rFonts w:asciiTheme="minorHAnsi" w:eastAsia="Arial" w:hAnsiTheme="minorHAnsi" w:cstheme="minorHAnsi"/>
        </w:rPr>
        <w:tab/>
      </w:r>
      <w:r w:rsidR="00F408C4" w:rsidRPr="0081383A">
        <w:rPr>
          <w:rFonts w:asciiTheme="minorHAnsi" w:eastAsia="Arial" w:hAnsiTheme="minorHAnsi" w:cstheme="minorHAnsi"/>
        </w:rPr>
        <w:t>There should be a</w:t>
      </w:r>
      <w:r w:rsidR="00311103" w:rsidRPr="0081383A">
        <w:rPr>
          <w:rFonts w:asciiTheme="minorHAnsi" w:eastAsia="Arial" w:hAnsiTheme="minorHAnsi" w:cstheme="minorHAnsi"/>
        </w:rPr>
        <w:t xml:space="preserve"> culture of listening to children and adults, taking account of their wishes and feelings, both in individual decisions and the development of services</w:t>
      </w:r>
      <w:r w:rsidR="00F408C4" w:rsidRPr="0081383A">
        <w:rPr>
          <w:rFonts w:asciiTheme="minorHAnsi" w:eastAsia="Arial" w:hAnsiTheme="minorHAnsi" w:cstheme="minorHAnsi"/>
        </w:rPr>
        <w:t>.</w:t>
      </w:r>
    </w:p>
    <w:p w14:paraId="70DAD76E" w14:textId="77777777" w:rsidR="00F408C4" w:rsidRPr="0081383A" w:rsidRDefault="00F408C4" w:rsidP="001C56BB">
      <w:pPr>
        <w:tabs>
          <w:tab w:val="left" w:pos="709"/>
        </w:tabs>
        <w:ind w:left="709" w:hanging="709"/>
        <w:jc w:val="both"/>
        <w:textAlignment w:val="baseline"/>
        <w:rPr>
          <w:rFonts w:asciiTheme="minorHAnsi" w:eastAsia="Arial" w:hAnsiTheme="minorHAnsi" w:cstheme="minorHAnsi"/>
        </w:rPr>
      </w:pPr>
    </w:p>
    <w:p w14:paraId="16879598"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BC4123" w:rsidRPr="0081383A">
        <w:rPr>
          <w:rFonts w:asciiTheme="minorHAnsi" w:eastAsia="Arial" w:hAnsiTheme="minorHAnsi" w:cstheme="minorHAnsi"/>
        </w:rPr>
        <w:t>.</w:t>
      </w:r>
      <w:proofErr w:type="gramStart"/>
      <w:r w:rsidR="00BC4123" w:rsidRPr="0081383A">
        <w:rPr>
          <w:rFonts w:asciiTheme="minorHAnsi" w:eastAsia="Arial" w:hAnsiTheme="minorHAnsi" w:cstheme="minorHAnsi"/>
        </w:rPr>
        <w:t>2.d</w:t>
      </w:r>
      <w:proofErr w:type="gramEnd"/>
      <w:r w:rsidR="00BC4123" w:rsidRPr="0081383A">
        <w:rPr>
          <w:rFonts w:asciiTheme="minorHAnsi" w:eastAsia="Arial" w:hAnsiTheme="minorHAnsi" w:cstheme="minorHAnsi"/>
        </w:rPr>
        <w:tab/>
      </w:r>
      <w:r w:rsidR="00F408C4" w:rsidRPr="0081383A">
        <w:rPr>
          <w:rFonts w:asciiTheme="minorHAnsi" w:eastAsia="Arial" w:hAnsiTheme="minorHAnsi" w:cstheme="minorHAnsi"/>
        </w:rPr>
        <w:t>A</w:t>
      </w:r>
      <w:r w:rsidR="00311103" w:rsidRPr="0081383A">
        <w:rPr>
          <w:rFonts w:asciiTheme="minorHAnsi" w:eastAsia="Arial" w:hAnsiTheme="minorHAnsi" w:cstheme="minorHAnsi"/>
        </w:rPr>
        <w:t xml:space="preserve">rrangements </w:t>
      </w:r>
      <w:r w:rsidR="00F408C4" w:rsidRPr="0081383A">
        <w:rPr>
          <w:rFonts w:asciiTheme="minorHAnsi" w:eastAsia="Arial" w:hAnsiTheme="minorHAnsi" w:cstheme="minorHAnsi"/>
        </w:rPr>
        <w:t xml:space="preserve">should be in place </w:t>
      </w:r>
      <w:r w:rsidR="00311103" w:rsidRPr="0081383A">
        <w:rPr>
          <w:rFonts w:asciiTheme="minorHAnsi" w:eastAsia="Arial" w:hAnsiTheme="minorHAnsi" w:cstheme="minorHAnsi"/>
        </w:rPr>
        <w:t>which set out clearly the processes for sharing information, with other professionals and with the Local Safeguarding Children Board (LSCB)</w:t>
      </w:r>
      <w:r w:rsidR="00F408C4" w:rsidRPr="0081383A">
        <w:rPr>
          <w:rStyle w:val="FootnoteReference"/>
          <w:rFonts w:asciiTheme="minorHAnsi" w:eastAsia="Arial" w:hAnsiTheme="minorHAnsi" w:cstheme="minorHAnsi"/>
        </w:rPr>
        <w:footnoteReference w:id="1"/>
      </w:r>
      <w:r w:rsidR="00BC4123" w:rsidRPr="0081383A">
        <w:rPr>
          <w:rFonts w:asciiTheme="minorHAnsi" w:eastAsia="Arial" w:hAnsiTheme="minorHAnsi" w:cstheme="minorHAnsi"/>
        </w:rPr>
        <w:t>,</w:t>
      </w:r>
      <w:r w:rsidR="00311103" w:rsidRPr="0081383A">
        <w:rPr>
          <w:rFonts w:asciiTheme="minorHAnsi" w:eastAsia="Arial" w:hAnsiTheme="minorHAnsi" w:cstheme="minorHAnsi"/>
        </w:rPr>
        <w:t xml:space="preserve"> </w:t>
      </w:r>
      <w:r w:rsidR="00F408C4" w:rsidRPr="0081383A">
        <w:rPr>
          <w:rFonts w:asciiTheme="minorHAnsi" w:eastAsia="Arial" w:hAnsiTheme="minorHAnsi" w:cstheme="minorHAnsi"/>
        </w:rPr>
        <w:t xml:space="preserve">on </w:t>
      </w:r>
      <w:r w:rsidR="00584D11" w:rsidRPr="0081383A">
        <w:rPr>
          <w:rFonts w:asciiTheme="minorHAnsi" w:eastAsia="Arial" w:hAnsiTheme="minorHAnsi" w:cstheme="minorHAnsi"/>
        </w:rPr>
        <w:t>01865 815843</w:t>
      </w:r>
      <w:r w:rsidR="00F408C4" w:rsidRPr="0081383A">
        <w:rPr>
          <w:rFonts w:asciiTheme="minorHAnsi" w:eastAsia="Arial" w:hAnsiTheme="minorHAnsi" w:cstheme="minorHAnsi"/>
        </w:rPr>
        <w:t>;</w:t>
      </w:r>
      <w:r w:rsidR="00584D11" w:rsidRPr="0081383A">
        <w:rPr>
          <w:rFonts w:asciiTheme="minorHAnsi" w:eastAsia="Arial" w:hAnsiTheme="minorHAnsi" w:cstheme="minorHAnsi"/>
        </w:rPr>
        <w:t xml:space="preserve"> </w:t>
      </w:r>
      <w:r w:rsidR="00311103" w:rsidRPr="0081383A">
        <w:rPr>
          <w:rFonts w:asciiTheme="minorHAnsi" w:eastAsia="Arial" w:hAnsiTheme="minorHAnsi" w:cstheme="minorHAnsi"/>
        </w:rPr>
        <w:t>or Local Safeguarding Adults Board (LSAB)</w:t>
      </w:r>
      <w:r w:rsidR="00F408C4" w:rsidRPr="0081383A">
        <w:rPr>
          <w:rStyle w:val="FootnoteReference"/>
          <w:rFonts w:asciiTheme="minorHAnsi" w:eastAsia="Arial" w:hAnsiTheme="minorHAnsi" w:cstheme="minorHAnsi"/>
        </w:rPr>
        <w:footnoteReference w:id="2"/>
      </w:r>
      <w:r w:rsidR="00584D11" w:rsidRPr="0081383A">
        <w:rPr>
          <w:rFonts w:asciiTheme="minorHAnsi" w:eastAsia="Arial" w:hAnsiTheme="minorHAnsi" w:cstheme="minorHAnsi"/>
          <w:vertAlign w:val="superscript"/>
        </w:rPr>
        <w:t xml:space="preserve"> </w:t>
      </w:r>
      <w:r w:rsidR="00BC4123" w:rsidRPr="0081383A">
        <w:rPr>
          <w:rFonts w:asciiTheme="minorHAnsi" w:eastAsia="Arial" w:hAnsiTheme="minorHAnsi" w:cstheme="minorHAnsi"/>
        </w:rPr>
        <w:t xml:space="preserve">, </w:t>
      </w:r>
      <w:r w:rsidR="00F408C4" w:rsidRPr="0081383A">
        <w:rPr>
          <w:rFonts w:asciiTheme="minorHAnsi" w:eastAsia="Arial" w:hAnsiTheme="minorHAnsi" w:cstheme="minorHAnsi"/>
        </w:rPr>
        <w:t xml:space="preserve">on </w:t>
      </w:r>
      <w:r w:rsidR="00BC4123" w:rsidRPr="0081383A">
        <w:rPr>
          <w:rFonts w:asciiTheme="minorHAnsi" w:eastAsia="Arial" w:hAnsiTheme="minorHAnsi" w:cstheme="minorHAnsi"/>
        </w:rPr>
        <w:t>01</w:t>
      </w:r>
      <w:r w:rsidR="00584D11" w:rsidRPr="0081383A">
        <w:rPr>
          <w:rFonts w:asciiTheme="minorHAnsi" w:eastAsia="Arial" w:hAnsiTheme="minorHAnsi" w:cstheme="minorHAnsi"/>
        </w:rPr>
        <w:t>865 713916</w:t>
      </w:r>
      <w:r w:rsidR="00F408C4" w:rsidRPr="0081383A">
        <w:rPr>
          <w:rFonts w:asciiTheme="minorHAnsi" w:eastAsia="Arial" w:hAnsiTheme="minorHAnsi" w:cstheme="minorHAnsi"/>
        </w:rPr>
        <w:t>.</w:t>
      </w:r>
    </w:p>
    <w:p w14:paraId="6A829ACB" w14:textId="77777777" w:rsidR="00F408C4" w:rsidRPr="0081383A" w:rsidRDefault="00F408C4" w:rsidP="001C56BB">
      <w:pPr>
        <w:tabs>
          <w:tab w:val="left" w:pos="709"/>
        </w:tabs>
        <w:ind w:left="709" w:hanging="709"/>
        <w:jc w:val="both"/>
        <w:textAlignment w:val="baseline"/>
        <w:rPr>
          <w:rFonts w:asciiTheme="minorHAnsi" w:eastAsia="Arial" w:hAnsiTheme="minorHAnsi" w:cstheme="minorHAnsi"/>
        </w:rPr>
      </w:pPr>
    </w:p>
    <w:p w14:paraId="2F794EE4"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BC4123" w:rsidRPr="0081383A">
        <w:rPr>
          <w:rFonts w:asciiTheme="minorHAnsi" w:eastAsia="Arial" w:hAnsiTheme="minorHAnsi" w:cstheme="minorHAnsi"/>
        </w:rPr>
        <w:t>.</w:t>
      </w:r>
      <w:proofErr w:type="gramStart"/>
      <w:r w:rsidR="00BC4123" w:rsidRPr="0081383A">
        <w:rPr>
          <w:rFonts w:asciiTheme="minorHAnsi" w:eastAsia="Arial" w:hAnsiTheme="minorHAnsi" w:cstheme="minorHAnsi"/>
        </w:rPr>
        <w:t>2.e</w:t>
      </w:r>
      <w:proofErr w:type="gramEnd"/>
      <w:r w:rsidR="00BC4123" w:rsidRPr="0081383A">
        <w:rPr>
          <w:rFonts w:asciiTheme="minorHAnsi" w:eastAsia="Arial" w:hAnsiTheme="minorHAnsi" w:cstheme="minorHAnsi"/>
        </w:rPr>
        <w:tab/>
      </w:r>
      <w:r w:rsidR="00F408C4" w:rsidRPr="0081383A">
        <w:rPr>
          <w:rFonts w:asciiTheme="minorHAnsi" w:eastAsia="Arial" w:hAnsiTheme="minorHAnsi" w:cstheme="minorHAnsi"/>
        </w:rPr>
        <w:t>A</w:t>
      </w:r>
      <w:r w:rsidR="00311103" w:rsidRPr="0081383A">
        <w:rPr>
          <w:rFonts w:asciiTheme="minorHAnsi" w:eastAsia="Arial" w:hAnsiTheme="minorHAnsi" w:cstheme="minorHAnsi"/>
        </w:rPr>
        <w:t xml:space="preserve"> member of staff</w:t>
      </w:r>
      <w:r w:rsidR="00F408C4" w:rsidRPr="0081383A">
        <w:rPr>
          <w:rFonts w:asciiTheme="minorHAnsi" w:eastAsia="Arial" w:hAnsiTheme="minorHAnsi" w:cstheme="minorHAnsi"/>
        </w:rPr>
        <w:t xml:space="preserve"> should be</w:t>
      </w:r>
      <w:r w:rsidR="00311103" w:rsidRPr="0081383A">
        <w:rPr>
          <w:rFonts w:asciiTheme="minorHAnsi" w:eastAsia="Arial" w:hAnsiTheme="minorHAnsi" w:cstheme="minorHAnsi"/>
        </w:rPr>
        <w:t xml:space="preserve"> appointed as Designated </w:t>
      </w:r>
      <w:r w:rsidR="008A23A2" w:rsidRPr="0081383A">
        <w:rPr>
          <w:rFonts w:asciiTheme="minorHAnsi" w:eastAsia="Arial" w:hAnsiTheme="minorHAnsi" w:cstheme="minorHAnsi"/>
        </w:rPr>
        <w:t>Safeguarding Officer and Deputy Designated Safeguarding Officer</w:t>
      </w:r>
      <w:r w:rsidR="00F408C4" w:rsidRPr="0081383A">
        <w:rPr>
          <w:rFonts w:asciiTheme="minorHAnsi" w:eastAsia="Arial" w:hAnsiTheme="minorHAnsi" w:cstheme="minorHAnsi"/>
        </w:rPr>
        <w:t xml:space="preserve">, whose </w:t>
      </w:r>
      <w:r w:rsidR="00311103" w:rsidRPr="0081383A">
        <w:rPr>
          <w:rFonts w:asciiTheme="minorHAnsi" w:eastAsia="Arial" w:hAnsiTheme="minorHAnsi" w:cstheme="minorHAnsi"/>
        </w:rPr>
        <w:t>role is to</w:t>
      </w:r>
      <w:r w:rsidR="00BC4123" w:rsidRPr="0081383A">
        <w:rPr>
          <w:rFonts w:asciiTheme="minorHAnsi" w:eastAsia="Arial" w:hAnsiTheme="minorHAnsi" w:cstheme="minorHAnsi"/>
        </w:rPr>
        <w:t xml:space="preserve"> </w:t>
      </w:r>
      <w:r w:rsidR="00311103" w:rsidRPr="0081383A">
        <w:rPr>
          <w:rFonts w:asciiTheme="minorHAnsi" w:eastAsia="Arial" w:hAnsiTheme="minorHAnsi" w:cstheme="minorHAnsi"/>
        </w:rPr>
        <w:t xml:space="preserve">support other staff in </w:t>
      </w:r>
      <w:proofErr w:type="spellStart"/>
      <w:r w:rsidR="00311103" w:rsidRPr="0081383A">
        <w:rPr>
          <w:rFonts w:asciiTheme="minorHAnsi" w:eastAsia="Arial" w:hAnsiTheme="minorHAnsi" w:cstheme="minorHAnsi"/>
        </w:rPr>
        <w:t>recognising</w:t>
      </w:r>
      <w:proofErr w:type="spellEnd"/>
      <w:r w:rsidR="00311103" w:rsidRPr="0081383A">
        <w:rPr>
          <w:rFonts w:asciiTheme="minorHAnsi" w:eastAsia="Arial" w:hAnsiTheme="minorHAnsi" w:cstheme="minorHAnsi"/>
        </w:rPr>
        <w:t xml:space="preserve"> the needs of children and adults, including rescue</w:t>
      </w:r>
      <w:r w:rsidR="00F408C4" w:rsidRPr="0081383A">
        <w:rPr>
          <w:rFonts w:asciiTheme="minorHAnsi" w:eastAsia="Arial" w:hAnsiTheme="minorHAnsi" w:cstheme="minorHAnsi"/>
        </w:rPr>
        <w:t xml:space="preserve"> </w:t>
      </w:r>
      <w:r w:rsidR="00086FF0" w:rsidRPr="0081383A">
        <w:rPr>
          <w:rFonts w:asciiTheme="minorHAnsi" w:hAnsiTheme="minorHAnsi" w:cstheme="minorHAnsi"/>
          <w:noProof/>
          <w:lang w:val="en-GB" w:eastAsia="en-GB"/>
        </w:rPr>
        <mc:AlternateContent>
          <mc:Choice Requires="wps">
            <w:drawing>
              <wp:anchor distT="0" distB="0" distL="0" distR="0" simplePos="0" relativeHeight="251656704" behindDoc="1" locked="0" layoutInCell="1" allowOverlap="1" wp14:anchorId="162AC68E" wp14:editId="020FE671">
                <wp:simplePos x="0" y="0"/>
                <wp:positionH relativeFrom="page">
                  <wp:posOffset>6520815</wp:posOffset>
                </wp:positionH>
                <wp:positionV relativeFrom="page">
                  <wp:posOffset>9849485</wp:posOffset>
                </wp:positionV>
                <wp:extent cx="186690" cy="155575"/>
                <wp:effectExtent l="0" t="0" r="0" b="0"/>
                <wp:wrapSquare wrapText="bothSides"/>
                <wp:docPr id="7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0055" w14:textId="77777777" w:rsidR="00870102" w:rsidRDefault="00870102">
                            <w:pPr>
                              <w:spacing w:line="242" w:lineRule="exact"/>
                              <w:textAlignment w:val="baseline"/>
                              <w:rPr>
                                <w:rFonts w:ascii="Tahoma" w:eastAsia="Tahoma" w:hAnsi="Tahoma"/>
                                <w:color w:val="000000"/>
                                <w:sz w:val="18"/>
                              </w:rPr>
                            </w:pPr>
                            <w:r>
                              <w:rPr>
                                <w:rFonts w:ascii="Tahoma" w:eastAsia="Tahoma" w:hAnsi="Tahoma"/>
                                <w:color w:val="000000"/>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AC68E" id="Text Box 62" o:spid="_x0000_s1030" type="#_x0000_t202" style="position:absolute;left:0;text-align:left;margin-left:513.45pt;margin-top:775.55pt;width:14.7pt;height:12.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RM7AEAAL4DAAAOAAAAZHJzL2Uyb0RvYy54bWysU9tu2zAMfR+wfxD0vjgJlrQ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" filled="f" stroked="f">
                <v:textbox inset="0,0,0,0">
                  <w:txbxContent>
                    <w:p w14:paraId="1C2B0055" w14:textId="77777777" w:rsidR="00870102" w:rsidRDefault="00870102">
                      <w:pPr>
                        <w:spacing w:line="242" w:lineRule="exact"/>
                        <w:textAlignment w:val="baseline"/>
                        <w:rPr>
                          <w:rFonts w:ascii="Tahoma" w:eastAsia="Tahoma" w:hAnsi="Tahoma"/>
                          <w:color w:val="000000"/>
                          <w:sz w:val="18"/>
                        </w:rPr>
                      </w:pPr>
                      <w:r>
                        <w:rPr>
                          <w:rFonts w:ascii="Tahoma" w:eastAsia="Tahoma" w:hAnsi="Tahoma"/>
                          <w:color w:val="000000"/>
                          <w:sz w:val="18"/>
                        </w:rPr>
                        <w:t>7</w:t>
                      </w:r>
                    </w:p>
                  </w:txbxContent>
                </v:textbox>
                <w10:wrap type="square" anchorx="page" anchory="page"/>
              </v:shape>
            </w:pict>
          </mc:Fallback>
        </mc:AlternateContent>
      </w:r>
      <w:r w:rsidR="00F408C4" w:rsidRPr="0081383A">
        <w:rPr>
          <w:rFonts w:asciiTheme="minorHAnsi" w:eastAsia="Arial" w:hAnsiTheme="minorHAnsi" w:cstheme="minorHAnsi"/>
        </w:rPr>
        <w:t>from possible abuse or neglect</w:t>
      </w:r>
      <w:r w:rsidR="00311103" w:rsidRPr="0081383A">
        <w:rPr>
          <w:rFonts w:asciiTheme="minorHAnsi" w:eastAsia="Arial" w:hAnsiTheme="minorHAnsi" w:cstheme="minorHAnsi"/>
        </w:rPr>
        <w:t xml:space="preserve"> [see appendix 2]. Designated Officers for Safeguarding roles should always be explicitly defined in job descriptions. Designated Officers for Safeguarding should be given sufficient time, funding, </w:t>
      </w:r>
      <w:proofErr w:type="gramStart"/>
      <w:r w:rsidR="00311103" w:rsidRPr="0081383A">
        <w:rPr>
          <w:rFonts w:asciiTheme="minorHAnsi" w:eastAsia="Arial" w:hAnsiTheme="minorHAnsi" w:cstheme="minorHAnsi"/>
        </w:rPr>
        <w:t>supervision</w:t>
      </w:r>
      <w:proofErr w:type="gramEnd"/>
      <w:r w:rsidR="00311103" w:rsidRPr="0081383A">
        <w:rPr>
          <w:rFonts w:asciiTheme="minorHAnsi" w:eastAsia="Arial" w:hAnsiTheme="minorHAnsi" w:cstheme="minorHAnsi"/>
        </w:rPr>
        <w:t xml:space="preserve"> and support to fulfil their child welfare and safeguarding responsibilities effectively</w:t>
      </w:r>
      <w:r w:rsidR="00F408C4" w:rsidRPr="0081383A">
        <w:rPr>
          <w:rFonts w:asciiTheme="minorHAnsi" w:eastAsia="Arial" w:hAnsiTheme="minorHAnsi" w:cstheme="minorHAnsi"/>
        </w:rPr>
        <w:t>.</w:t>
      </w:r>
    </w:p>
    <w:p w14:paraId="5BD43EF1" w14:textId="77777777" w:rsidR="003F0656" w:rsidRPr="0081383A" w:rsidRDefault="003F0656" w:rsidP="001C56BB">
      <w:pPr>
        <w:pStyle w:val="FootnoteText"/>
        <w:jc w:val="both"/>
        <w:rPr>
          <w:rFonts w:asciiTheme="minorHAnsi" w:eastAsia="Arial" w:hAnsiTheme="minorHAnsi" w:cstheme="minorHAnsi"/>
          <w:sz w:val="22"/>
          <w:szCs w:val="22"/>
        </w:rPr>
      </w:pPr>
    </w:p>
    <w:p w14:paraId="787F93A4" w14:textId="77777777" w:rsidR="003F0656" w:rsidRPr="0081383A" w:rsidRDefault="00061E46" w:rsidP="001C56BB">
      <w:pPr>
        <w:pStyle w:val="FootnoteText"/>
        <w:ind w:left="709" w:hanging="709"/>
        <w:jc w:val="both"/>
        <w:rPr>
          <w:rFonts w:asciiTheme="minorHAnsi" w:hAnsiTheme="minorHAnsi" w:cstheme="minorHAnsi"/>
          <w:sz w:val="22"/>
          <w:szCs w:val="22"/>
          <w:lang w:val="en-GB"/>
        </w:rPr>
      </w:pPr>
      <w:r w:rsidRPr="0081383A">
        <w:rPr>
          <w:rFonts w:asciiTheme="minorHAnsi" w:eastAsia="Arial" w:hAnsiTheme="minorHAnsi" w:cstheme="minorHAnsi"/>
          <w:sz w:val="22"/>
          <w:szCs w:val="22"/>
        </w:rPr>
        <w:t>8</w:t>
      </w:r>
      <w:r w:rsidR="00311103" w:rsidRPr="0081383A">
        <w:rPr>
          <w:rFonts w:asciiTheme="minorHAnsi" w:eastAsia="Arial" w:hAnsiTheme="minorHAnsi" w:cstheme="minorHAnsi"/>
          <w:sz w:val="22"/>
          <w:szCs w:val="22"/>
        </w:rPr>
        <w:t>.</w:t>
      </w:r>
      <w:proofErr w:type="gramStart"/>
      <w:r w:rsidR="00F408C4" w:rsidRPr="0081383A">
        <w:rPr>
          <w:rFonts w:asciiTheme="minorHAnsi" w:eastAsia="Arial" w:hAnsiTheme="minorHAnsi" w:cstheme="minorHAnsi"/>
          <w:sz w:val="22"/>
          <w:szCs w:val="22"/>
        </w:rPr>
        <w:t>2.f</w:t>
      </w:r>
      <w:proofErr w:type="gramEnd"/>
      <w:r w:rsidR="00F408C4" w:rsidRPr="0081383A">
        <w:rPr>
          <w:rFonts w:asciiTheme="minorHAnsi" w:eastAsia="Arial" w:hAnsiTheme="minorHAnsi" w:cstheme="minorHAnsi"/>
          <w:sz w:val="22"/>
          <w:szCs w:val="22"/>
        </w:rPr>
        <w:tab/>
        <w:t>S</w:t>
      </w:r>
      <w:r w:rsidR="00311103" w:rsidRPr="0081383A">
        <w:rPr>
          <w:rFonts w:asciiTheme="minorHAnsi" w:eastAsia="Arial" w:hAnsiTheme="minorHAnsi" w:cstheme="minorHAnsi"/>
          <w:sz w:val="22"/>
          <w:szCs w:val="22"/>
        </w:rPr>
        <w:t xml:space="preserve">afe recruitment procedures </w:t>
      </w:r>
      <w:r w:rsidR="00F408C4" w:rsidRPr="0081383A">
        <w:rPr>
          <w:rFonts w:asciiTheme="minorHAnsi" w:eastAsia="Arial" w:hAnsiTheme="minorHAnsi" w:cstheme="minorHAnsi"/>
          <w:sz w:val="22"/>
          <w:szCs w:val="22"/>
        </w:rPr>
        <w:t xml:space="preserve">should be in place, </w:t>
      </w:r>
      <w:r w:rsidR="00311103" w:rsidRPr="0081383A">
        <w:rPr>
          <w:rFonts w:asciiTheme="minorHAnsi" w:eastAsia="Arial" w:hAnsiTheme="minorHAnsi" w:cstheme="minorHAnsi"/>
          <w:sz w:val="22"/>
          <w:szCs w:val="22"/>
        </w:rPr>
        <w:t>ensuring that all appropriate checks, including criminal record checks, are carried out on staff, students and volunteers who work with children and adults who are vulnerable</w:t>
      </w:r>
      <w:r w:rsidR="003F0656" w:rsidRPr="0081383A">
        <w:rPr>
          <w:rFonts w:asciiTheme="minorHAnsi" w:eastAsia="Arial" w:hAnsiTheme="minorHAnsi" w:cstheme="minorHAnsi"/>
          <w:sz w:val="22"/>
          <w:szCs w:val="22"/>
        </w:rPr>
        <w:t>. ‘</w:t>
      </w:r>
      <w:r w:rsidR="003F0656" w:rsidRPr="0081383A">
        <w:rPr>
          <w:rFonts w:asciiTheme="minorHAnsi" w:hAnsiTheme="minorHAnsi" w:cstheme="minorHAnsi"/>
          <w:sz w:val="22"/>
          <w:szCs w:val="22"/>
          <w:lang w:val="en-GB"/>
        </w:rPr>
        <w:t>Staff’ means persons employed directly by Wycliffe Hall and SCIO</w:t>
      </w:r>
      <w:r w:rsidR="00F408C4" w:rsidRPr="0081383A">
        <w:rPr>
          <w:rFonts w:asciiTheme="minorHAnsi" w:hAnsiTheme="minorHAnsi" w:cstheme="minorHAnsi"/>
          <w:sz w:val="22"/>
          <w:szCs w:val="22"/>
          <w:lang w:val="en-GB"/>
        </w:rPr>
        <w:t>,</w:t>
      </w:r>
      <w:r w:rsidR="003F0656" w:rsidRPr="0081383A">
        <w:rPr>
          <w:rFonts w:asciiTheme="minorHAnsi" w:hAnsiTheme="minorHAnsi" w:cstheme="minorHAnsi"/>
          <w:sz w:val="22"/>
          <w:szCs w:val="22"/>
          <w:lang w:val="en-GB"/>
        </w:rPr>
        <w:t xml:space="preserve"> plus any member of contract staff whose employment will be for 3 months or over.</w:t>
      </w:r>
      <w:r w:rsidR="00906F9C" w:rsidRPr="0081383A">
        <w:rPr>
          <w:rFonts w:asciiTheme="minorHAnsi" w:hAnsiTheme="minorHAnsi" w:cstheme="minorHAnsi"/>
          <w:sz w:val="22"/>
          <w:szCs w:val="22"/>
          <w:lang w:val="en-GB"/>
        </w:rPr>
        <w:t xml:space="preserve"> </w:t>
      </w:r>
      <w:r w:rsidR="00F05817" w:rsidRPr="0081383A">
        <w:rPr>
          <w:rFonts w:asciiTheme="minorHAnsi" w:hAnsiTheme="minorHAnsi" w:cstheme="minorHAnsi"/>
          <w:sz w:val="22"/>
          <w:szCs w:val="22"/>
          <w:lang w:val="en-GB"/>
        </w:rPr>
        <w:t xml:space="preserve">It also includes any regularly invited academic visitors and contractors. </w:t>
      </w:r>
      <w:r w:rsidR="00906F9C" w:rsidRPr="0081383A">
        <w:rPr>
          <w:rFonts w:asciiTheme="minorHAnsi" w:hAnsiTheme="minorHAnsi" w:cstheme="minorHAnsi"/>
          <w:sz w:val="22"/>
          <w:szCs w:val="22"/>
          <w:lang w:val="en-GB"/>
        </w:rPr>
        <w:t>Staff and ordinands will have an ‘enhanced check’</w:t>
      </w:r>
      <w:r w:rsidR="004C4382" w:rsidRPr="0081383A">
        <w:rPr>
          <w:rFonts w:asciiTheme="minorHAnsi" w:hAnsiTheme="minorHAnsi" w:cstheme="minorHAnsi"/>
          <w:sz w:val="22"/>
          <w:szCs w:val="22"/>
          <w:lang w:val="en-GB"/>
        </w:rPr>
        <w:t>. I</w:t>
      </w:r>
      <w:r w:rsidR="00906F9C" w:rsidRPr="0081383A">
        <w:rPr>
          <w:rFonts w:asciiTheme="minorHAnsi" w:hAnsiTheme="minorHAnsi" w:cstheme="minorHAnsi"/>
          <w:sz w:val="22"/>
          <w:szCs w:val="22"/>
          <w:lang w:val="en-GB"/>
        </w:rPr>
        <w:t>ndependent students who volunteer in the crèche</w:t>
      </w:r>
      <w:r w:rsidR="004C4382" w:rsidRPr="0081383A">
        <w:rPr>
          <w:rFonts w:asciiTheme="minorHAnsi" w:hAnsiTheme="minorHAnsi" w:cstheme="minorHAnsi"/>
          <w:sz w:val="22"/>
          <w:szCs w:val="22"/>
          <w:lang w:val="en-GB"/>
        </w:rPr>
        <w:t xml:space="preserve"> or go on missions or other placements</w:t>
      </w:r>
      <w:r w:rsidR="00F05817" w:rsidRPr="0081383A">
        <w:rPr>
          <w:rFonts w:asciiTheme="minorHAnsi" w:hAnsiTheme="minorHAnsi" w:cstheme="minorHAnsi"/>
          <w:sz w:val="22"/>
          <w:szCs w:val="22"/>
          <w:lang w:val="en-GB"/>
        </w:rPr>
        <w:t xml:space="preserve"> and forms of outreach under the name of the Hall or</w:t>
      </w:r>
      <w:r w:rsidR="004C4382" w:rsidRPr="0081383A">
        <w:rPr>
          <w:rFonts w:asciiTheme="minorHAnsi" w:hAnsiTheme="minorHAnsi" w:cstheme="minorHAnsi"/>
          <w:sz w:val="22"/>
          <w:szCs w:val="22"/>
          <w:lang w:val="en-GB"/>
        </w:rPr>
        <w:t xml:space="preserve"> as part of their activities in the Hall will have a ‘volunteer’ check</w:t>
      </w:r>
      <w:r w:rsidR="00F05817" w:rsidRPr="0081383A">
        <w:rPr>
          <w:rFonts w:asciiTheme="minorHAnsi" w:hAnsiTheme="minorHAnsi" w:cstheme="minorHAnsi"/>
          <w:sz w:val="22"/>
          <w:szCs w:val="22"/>
          <w:lang w:val="en-GB"/>
        </w:rPr>
        <w:t xml:space="preserve"> (see 9.5)</w:t>
      </w:r>
      <w:r w:rsidR="00906F9C" w:rsidRPr="0081383A">
        <w:rPr>
          <w:rFonts w:asciiTheme="minorHAnsi" w:hAnsiTheme="minorHAnsi" w:cstheme="minorHAnsi"/>
          <w:sz w:val="22"/>
          <w:szCs w:val="22"/>
          <w:lang w:val="en-GB"/>
        </w:rPr>
        <w:t>. Other independent stude</w:t>
      </w:r>
      <w:r w:rsidR="008A23A2" w:rsidRPr="0081383A">
        <w:rPr>
          <w:rFonts w:asciiTheme="minorHAnsi" w:hAnsiTheme="minorHAnsi" w:cstheme="minorHAnsi"/>
          <w:sz w:val="22"/>
          <w:szCs w:val="22"/>
          <w:lang w:val="en-GB"/>
        </w:rPr>
        <w:t>nts and members of Hall Council will have checks</w:t>
      </w:r>
      <w:r w:rsidR="004C4382" w:rsidRPr="0081383A">
        <w:rPr>
          <w:rFonts w:asciiTheme="minorHAnsi" w:hAnsiTheme="minorHAnsi" w:cstheme="minorHAnsi"/>
          <w:sz w:val="22"/>
          <w:szCs w:val="22"/>
          <w:lang w:val="en-GB"/>
        </w:rPr>
        <w:t xml:space="preserve"> at as high a level as the law currently </w:t>
      </w:r>
      <w:proofErr w:type="gramStart"/>
      <w:r w:rsidR="004C4382" w:rsidRPr="0081383A">
        <w:rPr>
          <w:rFonts w:asciiTheme="minorHAnsi" w:hAnsiTheme="minorHAnsi" w:cstheme="minorHAnsi"/>
          <w:sz w:val="22"/>
          <w:szCs w:val="22"/>
          <w:lang w:val="en-GB"/>
        </w:rPr>
        <w:t>allows:</w:t>
      </w:r>
      <w:proofErr w:type="gramEnd"/>
      <w:r w:rsidR="004C4382" w:rsidRPr="0081383A">
        <w:rPr>
          <w:rFonts w:asciiTheme="minorHAnsi" w:hAnsiTheme="minorHAnsi" w:cstheme="minorHAnsi"/>
          <w:sz w:val="22"/>
          <w:szCs w:val="22"/>
          <w:lang w:val="en-GB"/>
        </w:rPr>
        <w:t xml:space="preserve"> that is, where regulated activities apply they will have enhanced checks</w:t>
      </w:r>
      <w:r w:rsidR="008A23A2" w:rsidRPr="0081383A">
        <w:rPr>
          <w:rFonts w:asciiTheme="minorHAnsi" w:hAnsiTheme="minorHAnsi" w:cstheme="minorHAnsi"/>
          <w:sz w:val="22"/>
          <w:szCs w:val="22"/>
          <w:lang w:val="en-GB"/>
        </w:rPr>
        <w:t>.</w:t>
      </w:r>
      <w:r w:rsidR="004C4382" w:rsidRPr="0081383A">
        <w:rPr>
          <w:rFonts w:asciiTheme="minorHAnsi" w:hAnsiTheme="minorHAnsi" w:cstheme="minorHAnsi"/>
          <w:sz w:val="22"/>
          <w:szCs w:val="22"/>
          <w:lang w:val="en-GB"/>
        </w:rPr>
        <w:t xml:space="preserve"> </w:t>
      </w:r>
      <w:proofErr w:type="gramStart"/>
      <w:r w:rsidR="004C4382" w:rsidRPr="0081383A">
        <w:rPr>
          <w:rFonts w:asciiTheme="minorHAnsi" w:hAnsiTheme="minorHAnsi" w:cstheme="minorHAnsi"/>
          <w:sz w:val="22"/>
          <w:szCs w:val="22"/>
          <w:lang w:val="en-GB"/>
        </w:rPr>
        <w:t>Otherwise</w:t>
      </w:r>
      <w:proofErr w:type="gramEnd"/>
      <w:r w:rsidR="004C4382" w:rsidRPr="0081383A">
        <w:rPr>
          <w:rFonts w:asciiTheme="minorHAnsi" w:hAnsiTheme="minorHAnsi" w:cstheme="minorHAnsi"/>
          <w:sz w:val="22"/>
          <w:szCs w:val="22"/>
          <w:lang w:val="en-GB"/>
        </w:rPr>
        <w:t xml:space="preserve"> they will have basic level checks.</w:t>
      </w:r>
    </w:p>
    <w:p w14:paraId="514FF097" w14:textId="77777777" w:rsidR="00D82666" w:rsidRPr="0081383A" w:rsidRDefault="00D82666" w:rsidP="001C56BB">
      <w:pPr>
        <w:jc w:val="both"/>
        <w:textAlignment w:val="baseline"/>
        <w:rPr>
          <w:rFonts w:asciiTheme="minorHAnsi" w:eastAsia="Arial" w:hAnsiTheme="minorHAnsi" w:cstheme="minorHAnsi"/>
          <w:lang w:val="en-GB"/>
        </w:rPr>
      </w:pPr>
    </w:p>
    <w:p w14:paraId="02CDADFF" w14:textId="77777777" w:rsidR="00D82666" w:rsidRPr="0081383A" w:rsidRDefault="00061E46" w:rsidP="001C56BB">
      <w:pPr>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311103" w:rsidRPr="0081383A">
        <w:rPr>
          <w:rFonts w:asciiTheme="minorHAnsi" w:eastAsia="Arial" w:hAnsiTheme="minorHAnsi" w:cstheme="minorHAnsi"/>
        </w:rPr>
        <w:t>.</w:t>
      </w:r>
      <w:proofErr w:type="gramStart"/>
      <w:r w:rsidR="00F408C4" w:rsidRPr="0081383A">
        <w:rPr>
          <w:rFonts w:asciiTheme="minorHAnsi" w:eastAsia="Arial" w:hAnsiTheme="minorHAnsi" w:cstheme="minorHAnsi"/>
        </w:rPr>
        <w:t>2.g</w:t>
      </w:r>
      <w:proofErr w:type="gramEnd"/>
      <w:r w:rsidR="00F408C4" w:rsidRPr="0081383A">
        <w:rPr>
          <w:rFonts w:asciiTheme="minorHAnsi" w:eastAsia="Arial" w:hAnsiTheme="minorHAnsi" w:cstheme="minorHAnsi"/>
        </w:rPr>
        <w:tab/>
        <w:t xml:space="preserve">There should be </w:t>
      </w:r>
      <w:r w:rsidR="00311103" w:rsidRPr="0081383A">
        <w:rPr>
          <w:rFonts w:asciiTheme="minorHAnsi" w:eastAsia="Arial" w:hAnsiTheme="minorHAnsi" w:cstheme="minorHAnsi"/>
        </w:rPr>
        <w:t>appropriate supervision and support</w:t>
      </w:r>
      <w:r w:rsidR="00F408C4" w:rsidRPr="0081383A">
        <w:rPr>
          <w:rFonts w:asciiTheme="minorHAnsi" w:eastAsia="Arial" w:hAnsiTheme="minorHAnsi" w:cstheme="minorHAnsi"/>
        </w:rPr>
        <w:t xml:space="preserve"> in place </w:t>
      </w:r>
      <w:r w:rsidR="00311103" w:rsidRPr="0081383A">
        <w:rPr>
          <w:rFonts w:asciiTheme="minorHAnsi" w:eastAsia="Arial" w:hAnsiTheme="minorHAnsi" w:cstheme="minorHAnsi"/>
        </w:rPr>
        <w:t>for staff, including undertaking safeguarding training:</w:t>
      </w:r>
    </w:p>
    <w:p w14:paraId="2798BAA6" w14:textId="77777777" w:rsidR="00D82666" w:rsidRPr="0081383A" w:rsidRDefault="006F4760"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E</w:t>
      </w:r>
      <w:r w:rsidR="00311103" w:rsidRPr="0081383A">
        <w:rPr>
          <w:rFonts w:asciiTheme="minorHAnsi" w:eastAsia="Arial" w:hAnsiTheme="minorHAnsi" w:cstheme="minorHAnsi"/>
        </w:rPr>
        <w:t xml:space="preserve">mployers are responsible for ensuring that their staff are competent to carry out their responsibilities for safeguarding and promoting the welfare of children and adults and creating an environment where staff feel able to raise concerns and feel supported in their safeguarding </w:t>
      </w:r>
      <w:proofErr w:type="gramStart"/>
      <w:r w:rsidR="00311103" w:rsidRPr="0081383A">
        <w:rPr>
          <w:rFonts w:asciiTheme="minorHAnsi" w:eastAsia="Arial" w:hAnsiTheme="minorHAnsi" w:cstheme="minorHAnsi"/>
        </w:rPr>
        <w:t>role;</w:t>
      </w:r>
      <w:proofErr w:type="gramEnd"/>
    </w:p>
    <w:p w14:paraId="293D2FD3" w14:textId="77777777" w:rsidR="00D82666" w:rsidRPr="0081383A" w:rsidRDefault="006F4760"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S</w:t>
      </w:r>
      <w:r w:rsidR="00311103" w:rsidRPr="0081383A">
        <w:rPr>
          <w:rFonts w:asciiTheme="minorHAnsi" w:eastAsia="Arial" w:hAnsiTheme="minorHAnsi" w:cstheme="minorHAnsi"/>
        </w:rPr>
        <w:t xml:space="preserve">taff should be given </w:t>
      </w:r>
      <w:r w:rsidR="004C4382" w:rsidRPr="0081383A">
        <w:rPr>
          <w:rFonts w:asciiTheme="minorHAnsi" w:eastAsia="Arial" w:hAnsiTheme="minorHAnsi" w:cstheme="minorHAnsi"/>
        </w:rPr>
        <w:t>mandatory regular training</w:t>
      </w:r>
      <w:r w:rsidR="00311103" w:rsidRPr="0081383A">
        <w:rPr>
          <w:rFonts w:asciiTheme="minorHAnsi" w:eastAsia="Arial" w:hAnsiTheme="minorHAnsi" w:cstheme="minorHAnsi"/>
        </w:rPr>
        <w:t xml:space="preserve">, which includes </w:t>
      </w:r>
      <w:proofErr w:type="spellStart"/>
      <w:r w:rsidR="00311103" w:rsidRPr="0081383A">
        <w:rPr>
          <w:rFonts w:asciiTheme="minorHAnsi" w:eastAsia="Arial" w:hAnsiTheme="minorHAnsi" w:cstheme="minorHAnsi"/>
        </w:rPr>
        <w:t>familiarisation</w:t>
      </w:r>
      <w:proofErr w:type="spellEnd"/>
      <w:r w:rsidR="00311103" w:rsidRPr="0081383A">
        <w:rPr>
          <w:rFonts w:asciiTheme="minorHAnsi" w:eastAsia="Arial" w:hAnsiTheme="minorHAnsi" w:cstheme="minorHAnsi"/>
        </w:rPr>
        <w:t xml:space="preserve"> with child protection responsibilities and procedures to be followed if anyone has any concerns about a child’s or adult’s safety or welfare; and</w:t>
      </w:r>
    </w:p>
    <w:p w14:paraId="2B608101" w14:textId="77777777" w:rsidR="00D82666" w:rsidRPr="0081383A" w:rsidRDefault="006F4760"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A</w:t>
      </w:r>
      <w:r w:rsidR="00311103" w:rsidRPr="0081383A">
        <w:rPr>
          <w:rFonts w:asciiTheme="minorHAnsi" w:eastAsia="Arial" w:hAnsiTheme="minorHAnsi" w:cstheme="minorHAnsi"/>
        </w:rPr>
        <w:t>ll staff should have regular reviews of their own practice to ensure they improve over time.</w:t>
      </w:r>
    </w:p>
    <w:p w14:paraId="3041C48D" w14:textId="77777777" w:rsidR="00F408C4" w:rsidRPr="0081383A" w:rsidRDefault="00F408C4" w:rsidP="001C56BB">
      <w:pPr>
        <w:jc w:val="both"/>
        <w:textAlignment w:val="baseline"/>
        <w:rPr>
          <w:rFonts w:asciiTheme="minorHAnsi" w:eastAsia="Arial" w:hAnsiTheme="minorHAnsi" w:cstheme="minorHAnsi"/>
        </w:rPr>
      </w:pPr>
    </w:p>
    <w:p w14:paraId="661E301C"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8</w:t>
      </w:r>
      <w:r w:rsidR="00311103" w:rsidRPr="0081383A">
        <w:rPr>
          <w:rFonts w:asciiTheme="minorHAnsi" w:eastAsia="Arial" w:hAnsiTheme="minorHAnsi" w:cstheme="minorHAnsi"/>
        </w:rPr>
        <w:t>.</w:t>
      </w:r>
      <w:r w:rsidR="00F408C4" w:rsidRPr="0081383A">
        <w:rPr>
          <w:rFonts w:asciiTheme="minorHAnsi" w:eastAsia="Arial" w:hAnsiTheme="minorHAnsi" w:cstheme="minorHAnsi"/>
        </w:rPr>
        <w:t>2.h</w:t>
      </w:r>
      <w:r w:rsidR="00F408C4" w:rsidRPr="0081383A">
        <w:rPr>
          <w:rFonts w:asciiTheme="minorHAnsi" w:eastAsia="Arial" w:hAnsiTheme="minorHAnsi" w:cstheme="minorHAnsi"/>
        </w:rPr>
        <w:tab/>
        <w:t xml:space="preserve">There should be </w:t>
      </w:r>
      <w:r w:rsidR="00311103" w:rsidRPr="0081383A">
        <w:rPr>
          <w:rFonts w:asciiTheme="minorHAnsi" w:eastAsia="Arial" w:hAnsiTheme="minorHAnsi" w:cstheme="minorHAnsi"/>
        </w:rPr>
        <w:t xml:space="preserve">clear policies in line with those from the LSCB/LSAB for dealing with allegations against people who work with children or adults who are vulnerable. </w:t>
      </w:r>
      <w:r w:rsidR="00976736" w:rsidRPr="0081383A">
        <w:rPr>
          <w:rFonts w:asciiTheme="minorHAnsi" w:eastAsia="Arial" w:hAnsiTheme="minorHAnsi" w:cstheme="minorHAnsi"/>
        </w:rPr>
        <w:t xml:space="preserve">See Appendix 3. </w:t>
      </w:r>
      <w:r w:rsidR="00311103" w:rsidRPr="0081383A">
        <w:rPr>
          <w:rFonts w:asciiTheme="minorHAnsi" w:eastAsia="Arial" w:hAnsiTheme="minorHAnsi" w:cstheme="minorHAnsi"/>
        </w:rPr>
        <w:t>An allegation may relate to a person who works with children or adults who has:</w:t>
      </w:r>
    </w:p>
    <w:p w14:paraId="2F2888AD" w14:textId="77777777" w:rsidR="00D82666" w:rsidRPr="0081383A" w:rsidRDefault="00B52E27"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B</w:t>
      </w:r>
      <w:r w:rsidR="00311103" w:rsidRPr="0081383A">
        <w:rPr>
          <w:rFonts w:asciiTheme="minorHAnsi" w:eastAsia="Arial" w:hAnsiTheme="minorHAnsi" w:cstheme="minorHAnsi"/>
        </w:rPr>
        <w:t xml:space="preserve">ehaved in a way that has harmed a child or adult, or may have harmed a child or </w:t>
      </w:r>
      <w:proofErr w:type="gramStart"/>
      <w:r w:rsidR="00311103" w:rsidRPr="0081383A">
        <w:rPr>
          <w:rFonts w:asciiTheme="minorHAnsi" w:eastAsia="Arial" w:hAnsiTheme="minorHAnsi" w:cstheme="minorHAnsi"/>
        </w:rPr>
        <w:t>adult;</w:t>
      </w:r>
      <w:proofErr w:type="gramEnd"/>
    </w:p>
    <w:p w14:paraId="41101AE8" w14:textId="77777777" w:rsidR="00D82666" w:rsidRPr="0081383A" w:rsidRDefault="00B52E27"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P</w:t>
      </w:r>
      <w:r w:rsidR="00311103" w:rsidRPr="0081383A">
        <w:rPr>
          <w:rFonts w:asciiTheme="minorHAnsi" w:eastAsia="Arial" w:hAnsiTheme="minorHAnsi" w:cstheme="minorHAnsi"/>
        </w:rPr>
        <w:t>ossibly committed a criminal offence against or related to a child or adult; or</w:t>
      </w:r>
    </w:p>
    <w:p w14:paraId="21E509C1" w14:textId="77777777" w:rsidR="00D82666" w:rsidRPr="0081383A" w:rsidRDefault="00B52E27"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Pr>
          <w:rFonts w:asciiTheme="minorHAnsi" w:eastAsia="Arial" w:hAnsiTheme="minorHAnsi" w:cstheme="minorHAnsi"/>
        </w:rPr>
        <w:t>B</w:t>
      </w:r>
      <w:r w:rsidR="00311103" w:rsidRPr="0081383A">
        <w:rPr>
          <w:rFonts w:asciiTheme="minorHAnsi" w:eastAsia="Arial" w:hAnsiTheme="minorHAnsi" w:cstheme="minorHAnsi"/>
        </w:rPr>
        <w:t>ehaved towards a child or children or adult(s) in a way that indicates they may pose a risk of harm to children or adults.</w:t>
      </w:r>
    </w:p>
    <w:p w14:paraId="6AB3F1ED" w14:textId="77777777" w:rsidR="00D82666" w:rsidRPr="0081383A" w:rsidRDefault="00061E46" w:rsidP="001C56BB">
      <w:pPr>
        <w:tabs>
          <w:tab w:val="left" w:pos="709"/>
        </w:tabs>
        <w:spacing w:before="120"/>
        <w:ind w:left="1134" w:hanging="1134"/>
        <w:jc w:val="both"/>
        <w:textAlignment w:val="baseline"/>
        <w:rPr>
          <w:rFonts w:asciiTheme="minorHAnsi" w:eastAsia="Arial" w:hAnsiTheme="minorHAnsi" w:cstheme="minorHAnsi"/>
          <w:spacing w:val="-2"/>
        </w:rPr>
      </w:pPr>
      <w:r w:rsidRPr="0081383A">
        <w:rPr>
          <w:rFonts w:asciiTheme="minorHAnsi" w:eastAsia="Arial" w:hAnsiTheme="minorHAnsi" w:cstheme="minorHAnsi"/>
          <w:spacing w:val="-2"/>
        </w:rPr>
        <w:t>8</w:t>
      </w:r>
      <w:r w:rsidR="00311103" w:rsidRPr="0081383A">
        <w:rPr>
          <w:rFonts w:asciiTheme="minorHAnsi" w:eastAsia="Arial" w:hAnsiTheme="minorHAnsi" w:cstheme="minorHAnsi"/>
          <w:spacing w:val="-2"/>
        </w:rPr>
        <w:t>.</w:t>
      </w:r>
      <w:r w:rsidR="00C04F8C" w:rsidRPr="0081383A">
        <w:rPr>
          <w:rFonts w:asciiTheme="minorHAnsi" w:eastAsia="Arial" w:hAnsiTheme="minorHAnsi" w:cstheme="minorHAnsi"/>
          <w:spacing w:val="-2"/>
        </w:rPr>
        <w:t>3</w:t>
      </w:r>
      <w:r w:rsidR="00C04F8C" w:rsidRPr="0081383A">
        <w:rPr>
          <w:rFonts w:asciiTheme="minorHAnsi" w:eastAsia="Arial" w:hAnsiTheme="minorHAnsi" w:cstheme="minorHAnsi"/>
          <w:spacing w:val="-2"/>
        </w:rPr>
        <w:tab/>
        <w:t>I</w:t>
      </w:r>
      <w:r w:rsidR="00311103" w:rsidRPr="0081383A">
        <w:rPr>
          <w:rFonts w:asciiTheme="minorHAnsi" w:eastAsia="Arial" w:hAnsiTheme="minorHAnsi" w:cstheme="minorHAnsi"/>
          <w:spacing w:val="-2"/>
        </w:rPr>
        <w:t>n addition:</w:t>
      </w:r>
    </w:p>
    <w:p w14:paraId="1454EF83" w14:textId="77777777" w:rsidR="00D82666" w:rsidRPr="0081383A" w:rsidRDefault="00C04F8C"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C</w:t>
      </w:r>
      <w:r w:rsidR="00311103" w:rsidRPr="0081383A">
        <w:rPr>
          <w:rFonts w:asciiTheme="minorHAnsi" w:eastAsia="Arial" w:hAnsiTheme="minorHAnsi" w:cstheme="minorHAnsi"/>
        </w:rPr>
        <w:t>ounty level and unitary Local Authorities should have a Local Authority Designated Officer (LADO)</w:t>
      </w:r>
      <w:r w:rsidRPr="0081383A">
        <w:rPr>
          <w:rStyle w:val="FootnoteReference"/>
          <w:rFonts w:asciiTheme="minorHAnsi" w:eastAsia="Arial" w:hAnsiTheme="minorHAnsi" w:cstheme="minorHAnsi"/>
        </w:rPr>
        <w:footnoteReference w:id="3"/>
      </w:r>
      <w:r w:rsidRPr="0081383A">
        <w:rPr>
          <w:rFonts w:asciiTheme="minorHAnsi" w:eastAsia="Arial" w:hAnsiTheme="minorHAnsi" w:cstheme="minorHAnsi"/>
        </w:rPr>
        <w:t xml:space="preserve"> - </w:t>
      </w:r>
      <w:r w:rsidR="00584D11" w:rsidRPr="0081383A">
        <w:rPr>
          <w:rFonts w:asciiTheme="minorHAnsi" w:eastAsia="Arial" w:hAnsiTheme="minorHAnsi" w:cstheme="minorHAnsi"/>
        </w:rPr>
        <w:t>Barry Armstrong, 01865 815956</w:t>
      </w:r>
      <w:r w:rsidRPr="0081383A">
        <w:rPr>
          <w:rFonts w:asciiTheme="minorHAnsi" w:eastAsia="Arial" w:hAnsiTheme="minorHAnsi" w:cstheme="minorHAnsi"/>
        </w:rPr>
        <w:t xml:space="preserve"> - </w:t>
      </w:r>
      <w:r w:rsidR="00311103" w:rsidRPr="0081383A">
        <w:rPr>
          <w:rFonts w:asciiTheme="minorHAnsi" w:eastAsia="Arial" w:hAnsiTheme="minorHAnsi" w:cstheme="minorHAnsi"/>
        </w:rPr>
        <w:t xml:space="preserve">to be involved in the management and </w:t>
      </w:r>
      <w:r w:rsidR="00311103" w:rsidRPr="0081383A">
        <w:rPr>
          <w:rFonts w:asciiTheme="minorHAnsi" w:eastAsia="Arial" w:hAnsiTheme="minorHAnsi" w:cstheme="minorHAnsi"/>
        </w:rPr>
        <w:lastRenderedPageBreak/>
        <w:t xml:space="preserve">oversight of individual cases. The LADO should provide advice and guidance to employers and voluntary </w:t>
      </w:r>
      <w:proofErr w:type="spellStart"/>
      <w:r w:rsidR="00311103" w:rsidRPr="0081383A">
        <w:rPr>
          <w:rFonts w:asciiTheme="minorHAnsi" w:eastAsia="Arial" w:hAnsiTheme="minorHAnsi" w:cstheme="minorHAnsi"/>
        </w:rPr>
        <w:t>organisations</w:t>
      </w:r>
      <w:proofErr w:type="spellEnd"/>
      <w:r w:rsidR="00311103" w:rsidRPr="0081383A">
        <w:rPr>
          <w:rFonts w:asciiTheme="minorHAnsi" w:eastAsia="Arial" w:hAnsiTheme="minorHAnsi" w:cstheme="minorHAnsi"/>
        </w:rPr>
        <w:t>, liaising with the police and other agencies and monitoring the progress of cases to ensure that they are dealt with as quickly as possible, consistent w</w:t>
      </w:r>
      <w:r w:rsidRPr="0081383A">
        <w:rPr>
          <w:rFonts w:asciiTheme="minorHAnsi" w:eastAsia="Arial" w:hAnsiTheme="minorHAnsi" w:cstheme="minorHAnsi"/>
        </w:rPr>
        <w:t>ith a thorough and fair process.</w:t>
      </w:r>
    </w:p>
    <w:p w14:paraId="197522F9" w14:textId="77777777" w:rsidR="00D82666" w:rsidRPr="0081383A" w:rsidRDefault="00C04F8C"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A</w:t>
      </w:r>
      <w:r w:rsidR="00311103" w:rsidRPr="0081383A">
        <w:rPr>
          <w:rFonts w:asciiTheme="minorHAnsi" w:eastAsia="Arial" w:hAnsiTheme="minorHAnsi" w:cstheme="minorHAnsi"/>
        </w:rPr>
        <w:t xml:space="preserve">ny allegation should be reported immediately to </w:t>
      </w:r>
      <w:r w:rsidR="00976736" w:rsidRPr="0081383A">
        <w:rPr>
          <w:rFonts w:asciiTheme="minorHAnsi" w:eastAsia="Arial" w:hAnsiTheme="minorHAnsi" w:cstheme="minorHAnsi"/>
        </w:rPr>
        <w:t xml:space="preserve">the safeguarding </w:t>
      </w:r>
      <w:r w:rsidR="004073C5" w:rsidRPr="0081383A">
        <w:rPr>
          <w:rFonts w:asciiTheme="minorHAnsi" w:eastAsia="Arial" w:hAnsiTheme="minorHAnsi" w:cstheme="minorHAnsi"/>
        </w:rPr>
        <w:t>officers within</w:t>
      </w:r>
      <w:r w:rsidR="00311103" w:rsidRPr="0081383A">
        <w:rPr>
          <w:rFonts w:asciiTheme="minorHAnsi" w:eastAsia="Arial" w:hAnsiTheme="minorHAnsi" w:cstheme="minorHAnsi"/>
        </w:rPr>
        <w:t xml:space="preserve"> the </w:t>
      </w:r>
      <w:proofErr w:type="spellStart"/>
      <w:r w:rsidR="00311103" w:rsidRPr="0081383A">
        <w:rPr>
          <w:rFonts w:asciiTheme="minorHAnsi" w:eastAsia="Arial" w:hAnsiTheme="minorHAnsi" w:cstheme="minorHAnsi"/>
        </w:rPr>
        <w:t>organisation</w:t>
      </w:r>
      <w:proofErr w:type="spellEnd"/>
      <w:r w:rsidR="00311103" w:rsidRPr="0081383A">
        <w:rPr>
          <w:rFonts w:asciiTheme="minorHAnsi" w:eastAsia="Arial" w:hAnsiTheme="minorHAnsi" w:cstheme="minorHAnsi"/>
        </w:rPr>
        <w:t>. The LADO should also be informed within one working day of all allegations that come to an employer’s attention or that are made directly to the police</w:t>
      </w:r>
      <w:r w:rsidRPr="0081383A">
        <w:rPr>
          <w:rFonts w:asciiTheme="minorHAnsi" w:eastAsia="Arial" w:hAnsiTheme="minorHAnsi" w:cstheme="minorHAnsi"/>
        </w:rPr>
        <w:t>.</w:t>
      </w:r>
    </w:p>
    <w:p w14:paraId="3DCB6EA4" w14:textId="77777777" w:rsidR="00C04F8C" w:rsidRPr="0081383A" w:rsidRDefault="00C04F8C" w:rsidP="001C56BB">
      <w:pPr>
        <w:numPr>
          <w:ilvl w:val="0"/>
          <w:numId w:val="5"/>
        </w:numPr>
        <w:tabs>
          <w:tab w:val="clear" w:pos="360"/>
          <w:tab w:val="left" w:pos="1152"/>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spacing w:val="-2"/>
        </w:rPr>
        <w:t>I</w:t>
      </w:r>
      <w:r w:rsidR="00311103" w:rsidRPr="0081383A">
        <w:rPr>
          <w:rFonts w:asciiTheme="minorHAnsi" w:eastAsia="Arial" w:hAnsiTheme="minorHAnsi" w:cstheme="minorHAnsi"/>
          <w:spacing w:val="-2"/>
        </w:rPr>
        <w:t xml:space="preserve">f an </w:t>
      </w:r>
      <w:proofErr w:type="spellStart"/>
      <w:r w:rsidR="00311103" w:rsidRPr="0081383A">
        <w:rPr>
          <w:rFonts w:asciiTheme="minorHAnsi" w:eastAsia="Arial" w:hAnsiTheme="minorHAnsi" w:cstheme="minorHAnsi"/>
          <w:spacing w:val="-2"/>
        </w:rPr>
        <w:t>organisation</w:t>
      </w:r>
      <w:proofErr w:type="spellEnd"/>
      <w:r w:rsidR="00311103" w:rsidRPr="0081383A">
        <w:rPr>
          <w:rFonts w:asciiTheme="minorHAnsi" w:eastAsia="Arial" w:hAnsiTheme="minorHAnsi" w:cstheme="minorHAnsi"/>
          <w:spacing w:val="-2"/>
        </w:rPr>
        <w:t xml:space="preserve"> removes an individual (paid worker or unpaid volunteer) from work such as looking after children (or would have, had the person not left first)</w:t>
      </w:r>
      <w:r w:rsidRPr="0081383A">
        <w:rPr>
          <w:rFonts w:asciiTheme="minorHAnsi" w:eastAsia="Arial" w:hAnsiTheme="minorHAnsi" w:cstheme="minorHAnsi"/>
          <w:spacing w:val="-2"/>
        </w:rPr>
        <w:t xml:space="preserve"> </w:t>
      </w:r>
      <w:r w:rsidR="00311103" w:rsidRPr="0081383A">
        <w:rPr>
          <w:rFonts w:asciiTheme="minorHAnsi" w:eastAsia="Arial" w:hAnsiTheme="minorHAnsi" w:cstheme="minorHAnsi"/>
        </w:rPr>
        <w:t xml:space="preserve">because the person poses a risk of harm to children, the </w:t>
      </w:r>
      <w:proofErr w:type="spellStart"/>
      <w:r w:rsidR="00311103" w:rsidRPr="0081383A">
        <w:rPr>
          <w:rFonts w:asciiTheme="minorHAnsi" w:eastAsia="Arial" w:hAnsiTheme="minorHAnsi" w:cstheme="minorHAnsi"/>
        </w:rPr>
        <w:t>organisation</w:t>
      </w:r>
      <w:proofErr w:type="spellEnd"/>
      <w:r w:rsidR="00311103" w:rsidRPr="0081383A">
        <w:rPr>
          <w:rFonts w:asciiTheme="minorHAnsi" w:eastAsia="Arial" w:hAnsiTheme="minorHAnsi" w:cstheme="minorHAnsi"/>
        </w:rPr>
        <w:t xml:space="preserve"> must make a referral to the Disclosure and Barring Service. It is an offence to fail to make a referral without good reason.</w:t>
      </w:r>
      <w:r w:rsidRPr="0081383A">
        <w:rPr>
          <w:rFonts w:asciiTheme="minorHAnsi" w:eastAsia="Arial" w:hAnsiTheme="minorHAnsi" w:cstheme="minorHAnsi"/>
        </w:rPr>
        <w:t xml:space="preserve">  </w:t>
      </w:r>
    </w:p>
    <w:p w14:paraId="40606EA8" w14:textId="77777777" w:rsidR="00D82666" w:rsidRPr="0081383A" w:rsidRDefault="00C04F8C" w:rsidP="001C56BB">
      <w:pPr>
        <w:tabs>
          <w:tab w:val="left" w:pos="709"/>
        </w:tabs>
        <w:spacing w:before="120"/>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311103" w:rsidRPr="0081383A">
        <w:rPr>
          <w:rFonts w:asciiTheme="minorHAnsi" w:eastAsia="Arial" w:hAnsiTheme="minorHAnsi" w:cstheme="minorHAnsi"/>
        </w:rPr>
        <w:t xml:space="preserve">Specific arrangements for </w:t>
      </w:r>
      <w:r w:rsidR="002A665D" w:rsidRPr="0081383A">
        <w:rPr>
          <w:rFonts w:asciiTheme="minorHAnsi" w:eastAsia="Arial" w:hAnsiTheme="minorHAnsi" w:cstheme="minorHAnsi"/>
        </w:rPr>
        <w:t>Wycliffe Hall</w:t>
      </w:r>
      <w:r w:rsidR="00934EF3" w:rsidRPr="0081383A">
        <w:rPr>
          <w:rFonts w:asciiTheme="minorHAnsi" w:eastAsia="Arial" w:hAnsiTheme="minorHAnsi" w:cstheme="minorHAnsi"/>
        </w:rPr>
        <w:t>’</w:t>
      </w:r>
      <w:r w:rsidR="00311103" w:rsidRPr="0081383A">
        <w:rPr>
          <w:rFonts w:asciiTheme="minorHAnsi" w:eastAsia="Arial" w:hAnsiTheme="minorHAnsi" w:cstheme="minorHAnsi"/>
        </w:rPr>
        <w:t>s implementation of these requirements are set out in section 8.</w:t>
      </w:r>
    </w:p>
    <w:p w14:paraId="4E81FE25" w14:textId="77777777" w:rsidR="00C04F8C" w:rsidRPr="0081383A" w:rsidRDefault="00C04F8C" w:rsidP="001C56BB">
      <w:pPr>
        <w:tabs>
          <w:tab w:val="left" w:pos="720"/>
        </w:tabs>
        <w:jc w:val="both"/>
        <w:textAlignment w:val="baseline"/>
        <w:rPr>
          <w:rFonts w:asciiTheme="minorHAnsi" w:eastAsia="Arial" w:hAnsiTheme="minorHAnsi" w:cstheme="minorHAnsi"/>
          <w:b/>
          <w:spacing w:val="-1"/>
        </w:rPr>
      </w:pPr>
    </w:p>
    <w:p w14:paraId="6BFFA67C" w14:textId="77777777" w:rsidR="00C04F8C" w:rsidRPr="0081383A" w:rsidRDefault="00C04F8C" w:rsidP="001C56BB">
      <w:pPr>
        <w:tabs>
          <w:tab w:val="left" w:pos="720"/>
        </w:tabs>
        <w:jc w:val="both"/>
        <w:textAlignment w:val="baseline"/>
        <w:rPr>
          <w:rFonts w:asciiTheme="minorHAnsi" w:eastAsia="Arial" w:hAnsiTheme="minorHAnsi" w:cstheme="minorHAnsi"/>
          <w:b/>
          <w:spacing w:val="-1"/>
        </w:rPr>
      </w:pPr>
    </w:p>
    <w:p w14:paraId="49A2C31B" w14:textId="77777777" w:rsidR="00D82666" w:rsidRPr="0081383A" w:rsidRDefault="00061E46" w:rsidP="001C56BB">
      <w:pPr>
        <w:tabs>
          <w:tab w:val="left" w:pos="720"/>
        </w:tabs>
        <w:ind w:left="709" w:hanging="709"/>
        <w:jc w:val="both"/>
        <w:textAlignment w:val="baseline"/>
        <w:rPr>
          <w:rFonts w:asciiTheme="minorHAnsi" w:eastAsia="Arial" w:hAnsiTheme="minorHAnsi" w:cstheme="minorHAnsi"/>
          <w:b/>
          <w:caps/>
        </w:rPr>
      </w:pPr>
      <w:r w:rsidRPr="0081383A">
        <w:rPr>
          <w:rFonts w:asciiTheme="minorHAnsi" w:eastAsia="Arial" w:hAnsiTheme="minorHAnsi" w:cstheme="minorHAnsi"/>
          <w:b/>
          <w:caps/>
          <w:spacing w:val="-1"/>
        </w:rPr>
        <w:t>9</w:t>
      </w:r>
      <w:r w:rsidR="00C04F8C" w:rsidRPr="0081383A">
        <w:rPr>
          <w:rFonts w:asciiTheme="minorHAnsi" w:eastAsia="Arial" w:hAnsiTheme="minorHAnsi" w:cstheme="minorHAnsi"/>
          <w:b/>
          <w:caps/>
          <w:spacing w:val="-1"/>
        </w:rPr>
        <w:t>.0</w:t>
      </w:r>
      <w:r w:rsidR="00311103" w:rsidRPr="0081383A">
        <w:rPr>
          <w:rFonts w:asciiTheme="minorHAnsi" w:eastAsia="Arial" w:hAnsiTheme="minorHAnsi" w:cstheme="minorHAnsi"/>
          <w:b/>
          <w:caps/>
          <w:spacing w:val="-1"/>
        </w:rPr>
        <w:tab/>
      </w:r>
      <w:r w:rsidR="002A665D" w:rsidRPr="0081383A">
        <w:rPr>
          <w:rFonts w:asciiTheme="minorHAnsi" w:eastAsia="Arial" w:hAnsiTheme="minorHAnsi" w:cstheme="minorHAnsi"/>
          <w:b/>
          <w:caps/>
          <w:spacing w:val="-1"/>
        </w:rPr>
        <w:t>Wycliffe Hall</w:t>
      </w:r>
      <w:r w:rsidR="00311103" w:rsidRPr="0081383A">
        <w:rPr>
          <w:rFonts w:asciiTheme="minorHAnsi" w:eastAsia="Arial" w:hAnsiTheme="minorHAnsi" w:cstheme="minorHAnsi"/>
          <w:b/>
          <w:caps/>
          <w:spacing w:val="-1"/>
        </w:rPr>
        <w:t>’s implementation of statutory safeguarding</w:t>
      </w:r>
      <w:r w:rsidR="00C04F8C" w:rsidRPr="0081383A">
        <w:rPr>
          <w:rFonts w:asciiTheme="minorHAnsi" w:eastAsia="Arial" w:hAnsiTheme="minorHAnsi" w:cstheme="minorHAnsi"/>
          <w:b/>
          <w:caps/>
          <w:spacing w:val="-1"/>
        </w:rPr>
        <w:t xml:space="preserve"> </w:t>
      </w:r>
      <w:r w:rsidR="00311103" w:rsidRPr="0081383A">
        <w:rPr>
          <w:rFonts w:asciiTheme="minorHAnsi" w:eastAsia="Arial" w:hAnsiTheme="minorHAnsi" w:cstheme="minorHAnsi"/>
          <w:b/>
          <w:caps/>
        </w:rPr>
        <w:t xml:space="preserve">requirement </w:t>
      </w:r>
    </w:p>
    <w:p w14:paraId="0423B78E" w14:textId="77777777" w:rsidR="00C04F8C" w:rsidRPr="0081383A" w:rsidRDefault="00C04F8C" w:rsidP="001C56BB">
      <w:pPr>
        <w:tabs>
          <w:tab w:val="left" w:pos="720"/>
        </w:tabs>
        <w:jc w:val="both"/>
        <w:textAlignment w:val="baseline"/>
        <w:rPr>
          <w:rFonts w:asciiTheme="minorHAnsi" w:eastAsia="Arial" w:hAnsiTheme="minorHAnsi" w:cstheme="minorHAnsi"/>
          <w:b/>
          <w:caps/>
        </w:rPr>
      </w:pPr>
    </w:p>
    <w:p w14:paraId="694586C5" w14:textId="77777777" w:rsidR="00C04F8C" w:rsidRPr="0081383A" w:rsidRDefault="00C04F8C" w:rsidP="001C56BB">
      <w:pPr>
        <w:tabs>
          <w:tab w:val="left" w:pos="709"/>
          <w:tab w:val="right" w:leader="dot" w:pos="8856"/>
        </w:tabs>
        <w:ind w:left="709" w:hanging="709"/>
        <w:jc w:val="both"/>
        <w:textAlignment w:val="baseline"/>
        <w:rPr>
          <w:rFonts w:asciiTheme="minorHAnsi" w:eastAsia="Arial" w:hAnsiTheme="minorHAnsi" w:cstheme="minorHAnsi"/>
          <w:spacing w:val="-1"/>
        </w:rPr>
      </w:pPr>
      <w:r w:rsidRPr="0081383A">
        <w:rPr>
          <w:rFonts w:asciiTheme="minorHAnsi" w:eastAsia="Arial" w:hAnsiTheme="minorHAnsi" w:cstheme="minorHAnsi"/>
        </w:rPr>
        <w:tab/>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follows the detailed guidance and procedures of the Diocese of</w:t>
      </w:r>
      <w:r w:rsidR="005429EA" w:rsidRPr="0081383A">
        <w:rPr>
          <w:rFonts w:asciiTheme="minorHAnsi" w:eastAsia="Arial" w:hAnsiTheme="minorHAnsi" w:cstheme="minorHAnsi"/>
        </w:rPr>
        <w:t xml:space="preserve"> Oxford</w:t>
      </w:r>
      <w:r w:rsidRPr="0081383A">
        <w:rPr>
          <w:rFonts w:asciiTheme="minorHAnsi" w:eastAsia="Arial" w:hAnsiTheme="minorHAnsi" w:cstheme="minorHAnsi"/>
        </w:rPr>
        <w:t xml:space="preserve">.  </w:t>
      </w:r>
      <w:r w:rsidR="00311103" w:rsidRPr="0081383A">
        <w:rPr>
          <w:rFonts w:asciiTheme="minorHAnsi" w:eastAsia="Arial" w:hAnsiTheme="minorHAnsi" w:cstheme="minorHAnsi"/>
        </w:rPr>
        <w:t>The Diocesan Safeguarding Adviser can be contacted for advice</w:t>
      </w:r>
      <w:r w:rsidRPr="0081383A">
        <w:rPr>
          <w:rFonts w:asciiTheme="minorHAnsi" w:eastAsia="Arial" w:hAnsiTheme="minorHAnsi" w:cstheme="minorHAnsi"/>
        </w:rPr>
        <w:t xml:space="preserve"> </w:t>
      </w:r>
      <w:r w:rsidR="00311103" w:rsidRPr="0081383A">
        <w:rPr>
          <w:rFonts w:asciiTheme="minorHAnsi" w:eastAsia="Arial" w:hAnsiTheme="minorHAnsi" w:cstheme="minorHAnsi"/>
          <w:spacing w:val="-1"/>
        </w:rPr>
        <w:t>on putting arrangements in place</w:t>
      </w:r>
      <w:r w:rsidRPr="0081383A">
        <w:rPr>
          <w:rStyle w:val="FootnoteReference"/>
          <w:rFonts w:asciiTheme="minorHAnsi" w:eastAsia="Arial" w:hAnsiTheme="minorHAnsi" w:cstheme="minorHAnsi"/>
          <w:spacing w:val="-1"/>
        </w:rPr>
        <w:footnoteReference w:id="4"/>
      </w:r>
      <w:r w:rsidR="00311103" w:rsidRPr="0081383A">
        <w:rPr>
          <w:rFonts w:asciiTheme="minorHAnsi" w:eastAsia="Arial" w:hAnsiTheme="minorHAnsi" w:cstheme="minorHAnsi"/>
          <w:spacing w:val="-1"/>
        </w:rPr>
        <w:t xml:space="preserve"> and information about policy and practice. TEI staff seconded from dioceses should follow the training requirements of the sponsoring diocese.</w:t>
      </w:r>
    </w:p>
    <w:p w14:paraId="2B5018A5" w14:textId="77777777" w:rsidR="00C04F8C" w:rsidRPr="0081383A" w:rsidRDefault="00C04F8C" w:rsidP="001C56BB">
      <w:pPr>
        <w:tabs>
          <w:tab w:val="left" w:pos="709"/>
          <w:tab w:val="right" w:leader="dot" w:pos="8856"/>
        </w:tabs>
        <w:ind w:left="709" w:hanging="709"/>
        <w:jc w:val="both"/>
        <w:textAlignment w:val="baseline"/>
        <w:rPr>
          <w:rFonts w:asciiTheme="minorHAnsi" w:eastAsia="Arial" w:hAnsiTheme="minorHAnsi" w:cstheme="minorHAnsi"/>
          <w:spacing w:val="-1"/>
        </w:rPr>
      </w:pPr>
    </w:p>
    <w:p w14:paraId="3ACE4D0E" w14:textId="77777777" w:rsidR="00D82666" w:rsidRPr="0081383A" w:rsidRDefault="00C04F8C" w:rsidP="001C56BB">
      <w:pPr>
        <w:tabs>
          <w:tab w:val="left" w:pos="709"/>
          <w:tab w:val="right" w:leader="dot" w:pos="8856"/>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spacing w:val="-1"/>
        </w:rPr>
        <w:tab/>
      </w:r>
      <w:r w:rsidR="00311103" w:rsidRPr="0081383A">
        <w:rPr>
          <w:rFonts w:asciiTheme="minorHAnsi" w:eastAsia="Arial" w:hAnsiTheme="minorHAnsi" w:cstheme="minorHAnsi"/>
        </w:rPr>
        <w:t xml:space="preserve">For each of the sections below, the person or body named as responsible in each section is required to list actions specific to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which demonstrate how the arrangement is being implemented, and to note the date for review.</w:t>
      </w:r>
    </w:p>
    <w:p w14:paraId="176EE722" w14:textId="77777777" w:rsidR="00BE6D76" w:rsidRPr="0081383A" w:rsidRDefault="00BE6D76" w:rsidP="001C56BB">
      <w:pPr>
        <w:tabs>
          <w:tab w:val="left" w:pos="709"/>
          <w:tab w:val="right" w:leader="dot" w:pos="8856"/>
        </w:tabs>
        <w:ind w:left="709" w:hanging="709"/>
        <w:jc w:val="both"/>
        <w:textAlignment w:val="baseline"/>
        <w:rPr>
          <w:rFonts w:asciiTheme="minorHAnsi" w:eastAsia="Arial" w:hAnsiTheme="minorHAnsi" w:cstheme="minorHAnsi"/>
        </w:rPr>
      </w:pPr>
    </w:p>
    <w:p w14:paraId="14A5BD0D" w14:textId="77777777" w:rsidR="00BE6D76" w:rsidRPr="0081383A" w:rsidRDefault="00061E46" w:rsidP="001C56BB">
      <w:pPr>
        <w:tabs>
          <w:tab w:val="left" w:pos="709"/>
          <w:tab w:val="right" w:leader="dot" w:pos="8856"/>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BE6D76" w:rsidRPr="0081383A">
        <w:rPr>
          <w:rFonts w:asciiTheme="minorHAnsi" w:eastAsia="Arial" w:hAnsiTheme="minorHAnsi" w:cstheme="minorHAnsi"/>
        </w:rPr>
        <w:t xml:space="preserve">All members of the Hall will have access to this Policy </w:t>
      </w:r>
      <w:proofErr w:type="gramStart"/>
      <w:r w:rsidR="00BE6D76" w:rsidRPr="0081383A">
        <w:rPr>
          <w:rFonts w:asciiTheme="minorHAnsi" w:eastAsia="Arial" w:hAnsiTheme="minorHAnsi" w:cstheme="minorHAnsi"/>
        </w:rPr>
        <w:t>Statement</w:t>
      </w:r>
      <w:proofErr w:type="gramEnd"/>
      <w:r w:rsidR="00E54407" w:rsidRPr="0081383A">
        <w:rPr>
          <w:rFonts w:asciiTheme="minorHAnsi" w:eastAsia="Arial" w:hAnsiTheme="minorHAnsi" w:cstheme="minorHAnsi"/>
        </w:rPr>
        <w:t xml:space="preserve"> </w:t>
      </w:r>
    </w:p>
    <w:p w14:paraId="355249F4" w14:textId="77777777" w:rsidR="00BE6D76" w:rsidRPr="0081383A" w:rsidRDefault="00061E46" w:rsidP="001C56BB">
      <w:pPr>
        <w:tabs>
          <w:tab w:val="left" w:pos="709"/>
          <w:tab w:val="right" w:leader="dot" w:pos="8856"/>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BE6D76" w:rsidRPr="0081383A">
        <w:rPr>
          <w:rFonts w:asciiTheme="minorHAnsi" w:eastAsia="Arial" w:hAnsiTheme="minorHAnsi" w:cstheme="minorHAnsi"/>
        </w:rPr>
        <w:t xml:space="preserve">The Policy Statement is promoted and </w:t>
      </w:r>
      <w:proofErr w:type="spellStart"/>
      <w:proofErr w:type="gramStart"/>
      <w:r w:rsidR="00BE6D76" w:rsidRPr="0081383A">
        <w:rPr>
          <w:rFonts w:asciiTheme="minorHAnsi" w:eastAsia="Arial" w:hAnsiTheme="minorHAnsi" w:cstheme="minorHAnsi"/>
        </w:rPr>
        <w:t>publicised</w:t>
      </w:r>
      <w:proofErr w:type="spellEnd"/>
      <w:r w:rsidR="00BE6D76" w:rsidRPr="0081383A">
        <w:rPr>
          <w:rFonts w:asciiTheme="minorHAnsi" w:eastAsia="Arial" w:hAnsiTheme="minorHAnsi" w:cstheme="minorHAnsi"/>
        </w:rPr>
        <w:t>;</w:t>
      </w:r>
      <w:proofErr w:type="gramEnd"/>
    </w:p>
    <w:p w14:paraId="30EBF241" w14:textId="77777777" w:rsidR="00BE6D76" w:rsidRPr="0081383A" w:rsidRDefault="00061E46" w:rsidP="001C56BB">
      <w:pPr>
        <w:tabs>
          <w:tab w:val="left" w:pos="709"/>
          <w:tab w:val="right" w:leader="dot" w:pos="8856"/>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r w:rsidR="00E54407" w:rsidRPr="0081383A">
        <w:rPr>
          <w:rFonts w:asciiTheme="minorHAnsi" w:eastAsia="Arial" w:hAnsiTheme="minorHAnsi" w:cstheme="minorHAnsi"/>
        </w:rPr>
        <w:t>The Hall’s</w:t>
      </w:r>
      <w:r w:rsidR="00BE6D76" w:rsidRPr="0081383A">
        <w:rPr>
          <w:rFonts w:asciiTheme="minorHAnsi" w:eastAsia="Arial" w:hAnsiTheme="minorHAnsi" w:cstheme="minorHAnsi"/>
        </w:rPr>
        <w:t xml:space="preserve"> safeguarding message is communicated as reflected in the policy</w:t>
      </w:r>
      <w:r w:rsidR="00F05817" w:rsidRPr="0081383A">
        <w:rPr>
          <w:rFonts w:asciiTheme="minorHAnsi" w:eastAsia="Arial" w:hAnsiTheme="minorHAnsi" w:cstheme="minorHAnsi"/>
        </w:rPr>
        <w:t>.</w:t>
      </w:r>
    </w:p>
    <w:p w14:paraId="66B96E91" w14:textId="77777777" w:rsidR="00BE6D76" w:rsidRPr="0081383A" w:rsidRDefault="00061E46" w:rsidP="001C56BB">
      <w:pPr>
        <w:tabs>
          <w:tab w:val="left" w:pos="709"/>
          <w:tab w:val="right" w:leader="dot" w:pos="8856"/>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ab/>
      </w:r>
    </w:p>
    <w:p w14:paraId="72D3B166" w14:textId="77777777" w:rsidR="00C04F8C" w:rsidRPr="0081383A" w:rsidRDefault="00C04F8C" w:rsidP="001C56BB">
      <w:pPr>
        <w:jc w:val="both"/>
        <w:textAlignment w:val="baseline"/>
        <w:rPr>
          <w:rFonts w:asciiTheme="minorHAnsi" w:eastAsia="Arial" w:hAnsiTheme="minorHAnsi" w:cstheme="minorHAnsi"/>
        </w:rPr>
      </w:pPr>
    </w:p>
    <w:p w14:paraId="3E499881" w14:textId="77777777" w:rsidR="00D82666" w:rsidRPr="0081383A" w:rsidRDefault="00061E46"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 xml:space="preserve">.1 </w:t>
      </w:r>
      <w:r w:rsidR="00C04F8C" w:rsidRPr="0081383A">
        <w:rPr>
          <w:rFonts w:asciiTheme="minorHAnsi" w:eastAsia="Arial" w:hAnsiTheme="minorHAnsi" w:cstheme="minorHAnsi"/>
          <w:b/>
        </w:rPr>
        <w:tab/>
      </w:r>
      <w:r w:rsidR="00311103" w:rsidRPr="0081383A">
        <w:rPr>
          <w:rFonts w:asciiTheme="minorHAnsi" w:eastAsia="Arial" w:hAnsiTheme="minorHAnsi" w:cstheme="minorHAnsi"/>
          <w:b/>
        </w:rPr>
        <w:t xml:space="preserve">Procedures for activities </w:t>
      </w:r>
      <w:r w:rsidRPr="0081383A">
        <w:rPr>
          <w:rFonts w:asciiTheme="minorHAnsi" w:eastAsia="Arial" w:hAnsiTheme="minorHAnsi" w:cstheme="minorHAnsi"/>
          <w:b/>
        </w:rPr>
        <w:t xml:space="preserve"> </w:t>
      </w:r>
    </w:p>
    <w:p w14:paraId="286C6FD8" w14:textId="223746D2" w:rsidR="00D82666" w:rsidRPr="0081383A" w:rsidRDefault="00311103" w:rsidP="001C56BB">
      <w:pPr>
        <w:ind w:firstLine="720"/>
        <w:jc w:val="both"/>
        <w:textAlignment w:val="baseline"/>
        <w:rPr>
          <w:rFonts w:asciiTheme="minorHAnsi" w:eastAsia="Arial" w:hAnsiTheme="minorHAnsi" w:cstheme="minorHAnsi"/>
          <w:i/>
        </w:rPr>
      </w:pPr>
      <w:r w:rsidRPr="0081383A">
        <w:rPr>
          <w:rFonts w:asciiTheme="minorHAnsi" w:eastAsia="Arial" w:hAnsiTheme="minorHAnsi" w:cstheme="minorHAnsi"/>
          <w:i/>
        </w:rPr>
        <w:t xml:space="preserve">Responsibility: </w:t>
      </w:r>
      <w:r w:rsidR="001746B0">
        <w:rPr>
          <w:rFonts w:asciiTheme="minorHAnsi" w:eastAsia="Arial" w:hAnsiTheme="minorHAnsi" w:cstheme="minorHAnsi"/>
          <w:i/>
        </w:rPr>
        <w:t>Peter Heim</w:t>
      </w:r>
      <w:r w:rsidR="000369AE" w:rsidRPr="0081383A">
        <w:rPr>
          <w:rFonts w:asciiTheme="minorHAnsi" w:eastAsia="Arial" w:hAnsiTheme="minorHAnsi" w:cstheme="minorHAnsi"/>
          <w:i/>
        </w:rPr>
        <w:t>,</w:t>
      </w:r>
      <w:r w:rsidR="001746B0">
        <w:rPr>
          <w:rFonts w:asciiTheme="minorHAnsi" w:eastAsia="Arial" w:hAnsiTheme="minorHAnsi" w:cstheme="minorHAnsi"/>
          <w:i/>
        </w:rPr>
        <w:t xml:space="preserve"> </w:t>
      </w:r>
      <w:r w:rsidR="006A1C51">
        <w:rPr>
          <w:rFonts w:asciiTheme="minorHAnsi" w:eastAsia="Arial" w:hAnsiTheme="minorHAnsi" w:cstheme="minorHAnsi"/>
          <w:i/>
        </w:rPr>
        <w:t>Georgia Prahacs</w:t>
      </w:r>
      <w:r w:rsidR="001746B0">
        <w:rPr>
          <w:rFonts w:asciiTheme="minorHAnsi" w:eastAsia="Arial" w:hAnsiTheme="minorHAnsi" w:cstheme="minorHAnsi"/>
          <w:i/>
        </w:rPr>
        <w:t>,</w:t>
      </w:r>
      <w:r w:rsidR="000369AE" w:rsidRPr="0081383A">
        <w:rPr>
          <w:rFonts w:asciiTheme="minorHAnsi" w:eastAsia="Arial" w:hAnsiTheme="minorHAnsi" w:cstheme="minorHAnsi"/>
          <w:i/>
        </w:rPr>
        <w:t xml:space="preserve"> Sarah </w:t>
      </w:r>
      <w:r w:rsidR="00280492" w:rsidRPr="0081383A">
        <w:rPr>
          <w:rFonts w:asciiTheme="minorHAnsi" w:eastAsia="Arial" w:hAnsiTheme="minorHAnsi" w:cstheme="minorHAnsi"/>
          <w:i/>
        </w:rPr>
        <w:t>Finch</w:t>
      </w:r>
      <w:r w:rsidR="005429EA" w:rsidRPr="0081383A">
        <w:rPr>
          <w:rFonts w:asciiTheme="minorHAnsi" w:eastAsia="Arial" w:hAnsiTheme="minorHAnsi" w:cstheme="minorHAnsi"/>
          <w:i/>
        </w:rPr>
        <w:t xml:space="preserve"> </w:t>
      </w:r>
    </w:p>
    <w:p w14:paraId="630B8948" w14:textId="77777777" w:rsidR="00C04F8C" w:rsidRPr="0081383A" w:rsidRDefault="00C04F8C" w:rsidP="001C56BB">
      <w:pPr>
        <w:tabs>
          <w:tab w:val="left" w:pos="-360"/>
          <w:tab w:val="left" w:pos="709"/>
        </w:tabs>
        <w:ind w:left="709" w:hanging="709"/>
        <w:jc w:val="both"/>
        <w:textAlignment w:val="baseline"/>
        <w:rPr>
          <w:rFonts w:asciiTheme="minorHAnsi" w:eastAsia="Arial" w:hAnsiTheme="minorHAnsi" w:cstheme="minorHAnsi"/>
        </w:rPr>
      </w:pPr>
    </w:p>
    <w:p w14:paraId="4C9E8ADD" w14:textId="77777777" w:rsidR="00D82666" w:rsidRPr="0081383A" w:rsidRDefault="00061E46" w:rsidP="001C56BB">
      <w:pPr>
        <w:tabs>
          <w:tab w:val="left" w:pos="-360"/>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C04F8C" w:rsidRPr="0081383A">
        <w:rPr>
          <w:rFonts w:asciiTheme="minorHAnsi" w:eastAsia="Arial" w:hAnsiTheme="minorHAnsi" w:cstheme="minorHAnsi"/>
        </w:rPr>
        <w:t>.</w:t>
      </w:r>
      <w:proofErr w:type="gramStart"/>
      <w:r w:rsidR="00C04F8C" w:rsidRPr="0081383A">
        <w:rPr>
          <w:rFonts w:asciiTheme="minorHAnsi" w:eastAsia="Arial" w:hAnsiTheme="minorHAnsi" w:cstheme="minorHAnsi"/>
        </w:rPr>
        <w:t>1.a</w:t>
      </w:r>
      <w:proofErr w:type="gramEnd"/>
      <w:r w:rsidR="00C04F8C" w:rsidRPr="0081383A">
        <w:rPr>
          <w:rFonts w:asciiTheme="minorHAnsi" w:eastAsia="Arial" w:hAnsiTheme="minorHAnsi" w:cstheme="minorHAnsi"/>
        </w:rPr>
        <w:tab/>
      </w:r>
      <w:r w:rsidR="00311103" w:rsidRPr="0081383A">
        <w:rPr>
          <w:rFonts w:asciiTheme="minorHAnsi" w:eastAsia="Arial" w:hAnsiTheme="minorHAnsi" w:cstheme="minorHAnsi"/>
        </w:rPr>
        <w:t xml:space="preserve">Procedures are in place for activities for children, adults and mixed age within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community (including risk assessment of activities and premises; ratios of leaders to children/vulnerable adults; record keeping).</w:t>
      </w:r>
    </w:p>
    <w:p w14:paraId="794215DA" w14:textId="77777777" w:rsidR="00C04F8C" w:rsidRPr="0081383A" w:rsidRDefault="00C04F8C" w:rsidP="001C56BB">
      <w:pPr>
        <w:tabs>
          <w:tab w:val="left" w:pos="-360"/>
          <w:tab w:val="left" w:pos="709"/>
        </w:tabs>
        <w:ind w:left="709" w:hanging="709"/>
        <w:jc w:val="both"/>
        <w:textAlignment w:val="baseline"/>
        <w:rPr>
          <w:rFonts w:asciiTheme="minorHAnsi" w:eastAsia="Arial" w:hAnsiTheme="minorHAnsi" w:cstheme="minorHAnsi"/>
        </w:rPr>
      </w:pPr>
    </w:p>
    <w:p w14:paraId="774D36AA" w14:textId="77777777" w:rsidR="00D82666" w:rsidRPr="0081383A" w:rsidRDefault="00061E46" w:rsidP="001C56BB">
      <w:pPr>
        <w:tabs>
          <w:tab w:val="left" w:pos="-360"/>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lastRenderedPageBreak/>
        <w:t>9</w:t>
      </w:r>
      <w:r w:rsidR="00C04F8C" w:rsidRPr="0081383A">
        <w:rPr>
          <w:rFonts w:asciiTheme="minorHAnsi" w:eastAsia="Arial" w:hAnsiTheme="minorHAnsi" w:cstheme="minorHAnsi"/>
        </w:rPr>
        <w:t>.</w:t>
      </w:r>
      <w:proofErr w:type="gramStart"/>
      <w:r w:rsidR="00C04F8C" w:rsidRPr="0081383A">
        <w:rPr>
          <w:rFonts w:asciiTheme="minorHAnsi" w:eastAsia="Arial" w:hAnsiTheme="minorHAnsi" w:cstheme="minorHAnsi"/>
        </w:rPr>
        <w:t>1.b</w:t>
      </w:r>
      <w:proofErr w:type="gramEnd"/>
      <w:r w:rsidR="00C04F8C" w:rsidRPr="0081383A">
        <w:rPr>
          <w:rFonts w:asciiTheme="minorHAnsi" w:eastAsia="Arial" w:hAnsiTheme="minorHAnsi" w:cstheme="minorHAnsi"/>
        </w:rPr>
        <w:tab/>
      </w:r>
      <w:r w:rsidR="00311103" w:rsidRPr="0081383A">
        <w:rPr>
          <w:rFonts w:asciiTheme="minorHAnsi" w:eastAsia="Arial" w:hAnsiTheme="minorHAnsi" w:cstheme="minorHAnsi"/>
        </w:rPr>
        <w:t>Ensuring that placement supervisors have put in place procedures for students running activities for children, adults and mixed age when out on placement, in line with placement church’s and diocese’s procedures.</w:t>
      </w:r>
    </w:p>
    <w:p w14:paraId="68371C4E" w14:textId="77777777" w:rsidR="00C04F8C" w:rsidRPr="0081383A" w:rsidRDefault="00C04F8C" w:rsidP="001C56BB">
      <w:pPr>
        <w:tabs>
          <w:tab w:val="left" w:pos="-360"/>
          <w:tab w:val="left" w:pos="709"/>
        </w:tabs>
        <w:ind w:left="709" w:hanging="709"/>
        <w:jc w:val="both"/>
        <w:textAlignment w:val="baseline"/>
        <w:rPr>
          <w:rFonts w:asciiTheme="minorHAnsi" w:eastAsia="Arial" w:hAnsiTheme="minorHAnsi" w:cstheme="minorHAnsi"/>
        </w:rPr>
      </w:pPr>
    </w:p>
    <w:p w14:paraId="2545C29D" w14:textId="77777777" w:rsidR="00D82666" w:rsidRPr="0081383A" w:rsidRDefault="00061E46" w:rsidP="001C56BB">
      <w:pPr>
        <w:tabs>
          <w:tab w:val="left" w:pos="-360"/>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C04F8C" w:rsidRPr="0081383A">
        <w:rPr>
          <w:rFonts w:asciiTheme="minorHAnsi" w:eastAsia="Arial" w:hAnsiTheme="minorHAnsi" w:cstheme="minorHAnsi"/>
        </w:rPr>
        <w:t>.1.c</w:t>
      </w:r>
      <w:r w:rsidR="00C04F8C" w:rsidRPr="0081383A">
        <w:rPr>
          <w:rFonts w:asciiTheme="minorHAnsi" w:eastAsia="Arial" w:hAnsiTheme="minorHAnsi" w:cstheme="minorHAnsi"/>
        </w:rPr>
        <w:tab/>
      </w:r>
      <w:r w:rsidR="00311103" w:rsidRPr="0081383A">
        <w:rPr>
          <w:rFonts w:asciiTheme="minorHAnsi" w:eastAsia="Arial" w:hAnsiTheme="minorHAnsi" w:cstheme="minorHAnsi"/>
        </w:rPr>
        <w:t>Diocesan safeguarding policies, procedures and guidance are held by the Designated Officer for Safeguarding and Safeguarding Representative, and details of TEI procedures reflect the requirements.</w:t>
      </w:r>
    </w:p>
    <w:p w14:paraId="0047D88E" w14:textId="77777777" w:rsidR="00C04F8C" w:rsidRPr="0081383A" w:rsidRDefault="00C04F8C" w:rsidP="001C56BB">
      <w:pPr>
        <w:tabs>
          <w:tab w:val="left" w:pos="-360"/>
          <w:tab w:val="left" w:pos="709"/>
        </w:tabs>
        <w:ind w:left="709" w:hanging="709"/>
        <w:jc w:val="both"/>
        <w:textAlignment w:val="baseline"/>
        <w:rPr>
          <w:rFonts w:asciiTheme="minorHAnsi" w:eastAsia="Arial" w:hAnsiTheme="minorHAnsi" w:cstheme="minorHAnsi"/>
        </w:rPr>
      </w:pPr>
    </w:p>
    <w:p w14:paraId="5F4B790E" w14:textId="77777777" w:rsidR="00D82666" w:rsidRPr="0081383A" w:rsidRDefault="00061E46" w:rsidP="001C56BB">
      <w:pPr>
        <w:tabs>
          <w:tab w:val="left" w:pos="-360"/>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C04F8C" w:rsidRPr="0081383A">
        <w:rPr>
          <w:rFonts w:asciiTheme="minorHAnsi" w:eastAsia="Arial" w:hAnsiTheme="minorHAnsi" w:cstheme="minorHAnsi"/>
        </w:rPr>
        <w:t>.</w:t>
      </w:r>
      <w:proofErr w:type="gramStart"/>
      <w:r w:rsidR="00C04F8C" w:rsidRPr="0081383A">
        <w:rPr>
          <w:rFonts w:asciiTheme="minorHAnsi" w:eastAsia="Arial" w:hAnsiTheme="minorHAnsi" w:cstheme="minorHAnsi"/>
        </w:rPr>
        <w:t>1.d</w:t>
      </w:r>
      <w:proofErr w:type="gramEnd"/>
      <w:r w:rsidR="00C04F8C" w:rsidRPr="0081383A">
        <w:rPr>
          <w:rFonts w:asciiTheme="minorHAnsi" w:eastAsia="Arial" w:hAnsiTheme="minorHAnsi" w:cstheme="minorHAnsi"/>
        </w:rPr>
        <w:tab/>
      </w:r>
      <w:r w:rsidR="00311103" w:rsidRPr="0081383A">
        <w:rPr>
          <w:rFonts w:asciiTheme="minorHAnsi" w:eastAsia="Arial" w:hAnsiTheme="minorHAnsi" w:cstheme="minorHAnsi"/>
        </w:rPr>
        <w:t>Designated Officer for Safeguarding (staff) is in contact with the Diocesan Safeguarding Adviser.</w:t>
      </w:r>
    </w:p>
    <w:p w14:paraId="6D6FF423" w14:textId="77777777" w:rsidR="00C04F8C" w:rsidRPr="0081383A" w:rsidRDefault="00C04F8C" w:rsidP="001C56BB">
      <w:pPr>
        <w:jc w:val="both"/>
        <w:textAlignment w:val="baseline"/>
        <w:rPr>
          <w:rFonts w:asciiTheme="minorHAnsi" w:eastAsia="Arial" w:hAnsiTheme="minorHAnsi" w:cstheme="minorHAnsi"/>
          <w:b/>
        </w:rPr>
      </w:pPr>
    </w:p>
    <w:p w14:paraId="7AF5DA13" w14:textId="77777777" w:rsidR="000369AE" w:rsidRPr="0081383A" w:rsidRDefault="00061E46"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.2</w:t>
      </w:r>
      <w:r w:rsidR="00C04F8C" w:rsidRPr="0081383A">
        <w:rPr>
          <w:rFonts w:asciiTheme="minorHAnsi" w:eastAsia="Arial" w:hAnsiTheme="minorHAnsi" w:cstheme="minorHAnsi"/>
          <w:b/>
        </w:rPr>
        <w:tab/>
      </w:r>
      <w:r w:rsidR="00311103" w:rsidRPr="0081383A">
        <w:rPr>
          <w:rFonts w:asciiTheme="minorHAnsi" w:eastAsia="Arial" w:hAnsiTheme="minorHAnsi" w:cstheme="minorHAnsi"/>
          <w:b/>
        </w:rPr>
        <w:t xml:space="preserve">Designated Officers for Safeguarding </w:t>
      </w:r>
      <w:r w:rsidRPr="0081383A">
        <w:rPr>
          <w:rFonts w:asciiTheme="minorHAnsi" w:eastAsia="Arial" w:hAnsiTheme="minorHAnsi" w:cstheme="minorHAnsi"/>
          <w:b/>
        </w:rPr>
        <w:t xml:space="preserve"> </w:t>
      </w:r>
      <w:r w:rsidR="00311103" w:rsidRPr="0081383A">
        <w:rPr>
          <w:rFonts w:asciiTheme="minorHAnsi" w:eastAsia="Arial" w:hAnsiTheme="minorHAnsi" w:cstheme="minorHAnsi"/>
          <w:b/>
        </w:rPr>
        <w:t xml:space="preserve"> </w:t>
      </w:r>
    </w:p>
    <w:p w14:paraId="44BBF261" w14:textId="77777777" w:rsidR="00D82666" w:rsidRPr="0081383A" w:rsidRDefault="00311103" w:rsidP="001C56BB">
      <w:pPr>
        <w:ind w:firstLine="720"/>
        <w:jc w:val="both"/>
        <w:textAlignment w:val="baseline"/>
        <w:rPr>
          <w:rFonts w:asciiTheme="minorHAnsi" w:eastAsia="Arial" w:hAnsiTheme="minorHAnsi" w:cstheme="minorHAnsi"/>
          <w:b/>
          <w:i/>
        </w:rPr>
      </w:pPr>
      <w:r w:rsidRPr="0081383A">
        <w:rPr>
          <w:rFonts w:asciiTheme="minorHAnsi" w:eastAsia="Arial" w:hAnsiTheme="minorHAnsi" w:cstheme="minorHAnsi"/>
          <w:i/>
        </w:rPr>
        <w:t xml:space="preserve">Responsibility: </w:t>
      </w:r>
      <w:r w:rsidR="005429EA" w:rsidRPr="0081383A">
        <w:rPr>
          <w:rFonts w:asciiTheme="minorHAnsi" w:eastAsia="Arial" w:hAnsiTheme="minorHAnsi" w:cstheme="minorHAnsi"/>
          <w:i/>
        </w:rPr>
        <w:t>Hall Council</w:t>
      </w:r>
    </w:p>
    <w:p w14:paraId="794E473B" w14:textId="77777777" w:rsidR="000369AE" w:rsidRPr="0081383A" w:rsidRDefault="000369AE" w:rsidP="001C56BB">
      <w:pPr>
        <w:tabs>
          <w:tab w:val="left" w:pos="360"/>
          <w:tab w:val="left" w:pos="792"/>
        </w:tabs>
        <w:jc w:val="both"/>
        <w:textAlignment w:val="baseline"/>
        <w:rPr>
          <w:rFonts w:asciiTheme="minorHAnsi" w:eastAsia="Arial" w:hAnsiTheme="minorHAnsi" w:cstheme="minorHAnsi"/>
        </w:rPr>
      </w:pPr>
    </w:p>
    <w:p w14:paraId="4B0F9406"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2.a</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Senior members of TEI’s leadership team are appointed as Designated Officer and Deputy Designated Officer for Safeguarding, and Governing Body Safeguarding </w:t>
      </w:r>
      <w:r w:rsidR="000369AE" w:rsidRPr="0081383A">
        <w:rPr>
          <w:rFonts w:asciiTheme="minorHAnsi" w:eastAsia="Arial" w:hAnsiTheme="minorHAnsi" w:cstheme="minorHAnsi"/>
        </w:rPr>
        <w:t>R</w:t>
      </w:r>
      <w:r w:rsidR="00311103" w:rsidRPr="0081383A">
        <w:rPr>
          <w:rFonts w:asciiTheme="minorHAnsi" w:eastAsia="Arial" w:hAnsiTheme="minorHAnsi" w:cstheme="minorHAnsi"/>
        </w:rPr>
        <w:t>epresentative appointed by that Body</w:t>
      </w:r>
      <w:r w:rsidR="0054209E" w:rsidRPr="0081383A">
        <w:rPr>
          <w:rFonts w:asciiTheme="minorHAnsi" w:eastAsia="Arial" w:hAnsiTheme="minorHAnsi" w:cstheme="minorHAnsi"/>
        </w:rPr>
        <w:t xml:space="preserve"> (Sarah </w:t>
      </w:r>
      <w:r w:rsidR="00280492" w:rsidRPr="0081383A">
        <w:rPr>
          <w:rFonts w:asciiTheme="minorHAnsi" w:eastAsia="Arial" w:hAnsiTheme="minorHAnsi" w:cstheme="minorHAnsi"/>
        </w:rPr>
        <w:t>Finch)</w:t>
      </w:r>
      <w:r w:rsidR="00311103" w:rsidRPr="0081383A">
        <w:rPr>
          <w:rFonts w:asciiTheme="minorHAnsi" w:eastAsia="Arial" w:hAnsiTheme="minorHAnsi" w:cstheme="minorHAnsi"/>
        </w:rPr>
        <w:t>, to ensure procedures are in place for dealing with safeguarding issues.</w:t>
      </w:r>
    </w:p>
    <w:p w14:paraId="2FAE921B"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rPr>
      </w:pPr>
    </w:p>
    <w:p w14:paraId="5727ED2D" w14:textId="77777777" w:rsidR="000369AE"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2.b</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Safeguarding roles are defined in the job descriptions of Designated and Deputy Designated Officers.</w:t>
      </w:r>
    </w:p>
    <w:p w14:paraId="31C2A93F"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rPr>
      </w:pPr>
    </w:p>
    <w:p w14:paraId="13E39DD2"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spacing w:val="-2"/>
        </w:rPr>
      </w:pPr>
      <w:r w:rsidRPr="0081383A">
        <w:rPr>
          <w:rFonts w:asciiTheme="minorHAnsi" w:eastAsia="Arial" w:hAnsiTheme="minorHAnsi" w:cstheme="minorHAnsi"/>
        </w:rPr>
        <w:t>9</w:t>
      </w:r>
      <w:r w:rsidR="000369AE" w:rsidRPr="0081383A">
        <w:rPr>
          <w:rFonts w:asciiTheme="minorHAnsi" w:eastAsia="Arial" w:hAnsiTheme="minorHAnsi" w:cstheme="minorHAnsi"/>
        </w:rPr>
        <w:t>.2.c</w:t>
      </w:r>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Supervision, </w:t>
      </w:r>
      <w:proofErr w:type="gramStart"/>
      <w:r w:rsidR="00311103" w:rsidRPr="0081383A">
        <w:rPr>
          <w:rFonts w:asciiTheme="minorHAnsi" w:eastAsia="Arial" w:hAnsiTheme="minorHAnsi" w:cstheme="minorHAnsi"/>
        </w:rPr>
        <w:t>support</w:t>
      </w:r>
      <w:proofErr w:type="gramEnd"/>
      <w:r w:rsidR="00311103" w:rsidRPr="0081383A">
        <w:rPr>
          <w:rFonts w:asciiTheme="minorHAnsi" w:eastAsia="Arial" w:hAnsiTheme="minorHAnsi" w:cstheme="minorHAnsi"/>
        </w:rPr>
        <w:t xml:space="preserve"> and training, including Local Authority and Diocesan</w:t>
      </w:r>
      <w:r w:rsidR="000369AE" w:rsidRPr="0081383A">
        <w:rPr>
          <w:rFonts w:asciiTheme="minorHAnsi" w:eastAsia="Arial" w:hAnsiTheme="minorHAnsi" w:cstheme="minorHAnsi"/>
        </w:rPr>
        <w:t xml:space="preserve"> </w:t>
      </w:r>
      <w:r w:rsidR="00311103" w:rsidRPr="0081383A">
        <w:rPr>
          <w:rFonts w:asciiTheme="minorHAnsi" w:eastAsia="Arial" w:hAnsiTheme="minorHAnsi" w:cstheme="minorHAnsi"/>
          <w:spacing w:val="-2"/>
        </w:rPr>
        <w:t>safeguarding training, is in place for Designated Officer and Deputy Designated Officer for Safeguarding, and Governing Body Safeguarding Representative.</w:t>
      </w:r>
    </w:p>
    <w:p w14:paraId="1E2A4327"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spacing w:val="-2"/>
        </w:rPr>
      </w:pPr>
    </w:p>
    <w:p w14:paraId="565EFC0B" w14:textId="77777777" w:rsidR="000369AE" w:rsidRPr="0081383A" w:rsidRDefault="00061E46"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.3</w:t>
      </w:r>
      <w:r w:rsidR="000369AE" w:rsidRPr="0081383A">
        <w:rPr>
          <w:rFonts w:asciiTheme="minorHAnsi" w:eastAsia="Arial" w:hAnsiTheme="minorHAnsi" w:cstheme="minorHAnsi"/>
          <w:b/>
        </w:rPr>
        <w:tab/>
      </w:r>
      <w:r w:rsidR="00311103" w:rsidRPr="0081383A">
        <w:rPr>
          <w:rFonts w:asciiTheme="minorHAnsi" w:eastAsia="Arial" w:hAnsiTheme="minorHAnsi" w:cstheme="minorHAnsi"/>
          <w:b/>
        </w:rPr>
        <w:t xml:space="preserve">Culture of listening to children and </w:t>
      </w:r>
      <w:proofErr w:type="gramStart"/>
      <w:r w:rsidR="00311103" w:rsidRPr="0081383A">
        <w:rPr>
          <w:rFonts w:asciiTheme="minorHAnsi" w:eastAsia="Arial" w:hAnsiTheme="minorHAnsi" w:cstheme="minorHAnsi"/>
          <w:b/>
        </w:rPr>
        <w:t>adults</w:t>
      </w:r>
      <w:proofErr w:type="gramEnd"/>
      <w:r w:rsidR="00311103" w:rsidRPr="0081383A">
        <w:rPr>
          <w:rFonts w:asciiTheme="minorHAnsi" w:eastAsia="Arial" w:hAnsiTheme="minorHAnsi" w:cstheme="minorHAnsi"/>
          <w:b/>
        </w:rPr>
        <w:t xml:space="preserve"> </w:t>
      </w:r>
      <w:r w:rsidRPr="0081383A">
        <w:rPr>
          <w:rFonts w:asciiTheme="minorHAnsi" w:eastAsia="Arial" w:hAnsiTheme="minorHAnsi" w:cstheme="minorHAnsi"/>
          <w:b/>
        </w:rPr>
        <w:t xml:space="preserve"> </w:t>
      </w:r>
    </w:p>
    <w:p w14:paraId="14F819C6" w14:textId="77777777" w:rsidR="00D82666" w:rsidRPr="0081383A" w:rsidRDefault="00311103" w:rsidP="001C56BB">
      <w:pPr>
        <w:ind w:firstLine="720"/>
        <w:jc w:val="both"/>
        <w:textAlignment w:val="baseline"/>
        <w:rPr>
          <w:rFonts w:asciiTheme="minorHAnsi" w:eastAsia="Arial" w:hAnsiTheme="minorHAnsi" w:cstheme="minorHAnsi"/>
          <w:b/>
          <w:i/>
        </w:rPr>
      </w:pPr>
      <w:r w:rsidRPr="0081383A">
        <w:rPr>
          <w:rFonts w:asciiTheme="minorHAnsi" w:eastAsia="Arial" w:hAnsiTheme="minorHAnsi" w:cstheme="minorHAnsi"/>
          <w:i/>
        </w:rPr>
        <w:t>Responsibility: All Staff</w:t>
      </w:r>
    </w:p>
    <w:p w14:paraId="0D018A5D" w14:textId="77777777" w:rsidR="000369AE" w:rsidRPr="0081383A" w:rsidRDefault="000369AE" w:rsidP="001C56BB">
      <w:pPr>
        <w:tabs>
          <w:tab w:val="left" w:pos="720"/>
        </w:tabs>
        <w:jc w:val="both"/>
        <w:textAlignment w:val="baseline"/>
        <w:rPr>
          <w:rFonts w:asciiTheme="minorHAnsi" w:eastAsia="Arial" w:hAnsiTheme="minorHAnsi" w:cstheme="minorHAnsi"/>
          <w:i/>
        </w:rPr>
      </w:pPr>
    </w:p>
    <w:p w14:paraId="0F25C590" w14:textId="77777777" w:rsidR="00D82666" w:rsidRPr="0081383A" w:rsidRDefault="00061E46" w:rsidP="001C56BB">
      <w:pPr>
        <w:tabs>
          <w:tab w:val="left" w:pos="720"/>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3.</w:t>
      </w:r>
      <w:proofErr w:type="spellStart"/>
      <w:r w:rsidR="000369AE" w:rsidRPr="0081383A">
        <w:rPr>
          <w:rFonts w:asciiTheme="minorHAnsi" w:eastAsia="Arial" w:hAnsiTheme="minorHAnsi" w:cstheme="minorHAnsi"/>
        </w:rPr>
        <w:t>a</w:t>
      </w:r>
      <w:proofErr w:type="spellEnd"/>
      <w:proofErr w:type="gramEnd"/>
      <w:r w:rsidR="000369AE" w:rsidRPr="0081383A">
        <w:rPr>
          <w:rFonts w:asciiTheme="minorHAnsi" w:eastAsia="Arial" w:hAnsiTheme="minorHAnsi" w:cstheme="minorHAnsi"/>
        </w:rPr>
        <w:tab/>
        <w:t>A</w:t>
      </w:r>
      <w:r w:rsidR="00311103" w:rsidRPr="0081383A">
        <w:rPr>
          <w:rFonts w:asciiTheme="minorHAnsi" w:eastAsia="Arial" w:hAnsiTheme="minorHAnsi" w:cstheme="minorHAnsi"/>
        </w:rPr>
        <w:t>ll safeguarding information about abuse, whether past or present, and including</w:t>
      </w:r>
      <w:r w:rsidR="000369AE" w:rsidRPr="0081383A">
        <w:rPr>
          <w:rFonts w:asciiTheme="minorHAnsi" w:eastAsia="Arial" w:hAnsiTheme="minorHAnsi" w:cstheme="minorHAnsi"/>
        </w:rPr>
        <w:t xml:space="preserve"> </w:t>
      </w:r>
      <w:r w:rsidR="00311103" w:rsidRPr="0081383A">
        <w:rPr>
          <w:rFonts w:asciiTheme="minorHAnsi" w:eastAsia="Arial" w:hAnsiTheme="minorHAnsi" w:cstheme="minorHAnsi"/>
        </w:rPr>
        <w:t>internet abuse, is taken seriously and referred to the Designated Officer for Safeguarding (staff).</w:t>
      </w:r>
    </w:p>
    <w:p w14:paraId="3718EC7F" w14:textId="56CA54A0" w:rsidR="000369AE" w:rsidRPr="0081383A" w:rsidRDefault="00311103" w:rsidP="001C56BB">
      <w:pPr>
        <w:ind w:firstLine="709"/>
        <w:jc w:val="both"/>
        <w:textAlignment w:val="baseline"/>
        <w:rPr>
          <w:rFonts w:asciiTheme="minorHAnsi" w:eastAsia="Arial" w:hAnsiTheme="minorHAnsi" w:cstheme="minorHAnsi"/>
          <w:i/>
        </w:rPr>
      </w:pPr>
      <w:r w:rsidRPr="0081383A">
        <w:rPr>
          <w:rFonts w:asciiTheme="minorHAnsi" w:eastAsia="Arial" w:hAnsiTheme="minorHAnsi" w:cstheme="minorHAnsi"/>
          <w:i/>
        </w:rPr>
        <w:t xml:space="preserve">Responsibility: </w:t>
      </w:r>
      <w:r w:rsidR="001746B0">
        <w:rPr>
          <w:rFonts w:asciiTheme="minorHAnsi" w:eastAsia="Arial" w:hAnsiTheme="minorHAnsi" w:cstheme="minorHAnsi"/>
          <w:i/>
        </w:rPr>
        <w:t xml:space="preserve">Peter Heim, </w:t>
      </w:r>
      <w:r w:rsidR="006A1C51">
        <w:rPr>
          <w:rFonts w:asciiTheme="minorHAnsi" w:eastAsia="Arial" w:hAnsiTheme="minorHAnsi" w:cstheme="minorHAnsi"/>
          <w:i/>
        </w:rPr>
        <w:t>Georgia Prahacs</w:t>
      </w:r>
    </w:p>
    <w:p w14:paraId="52358D0B" w14:textId="77777777" w:rsidR="000369AE" w:rsidRPr="0081383A" w:rsidRDefault="000369AE" w:rsidP="001C56BB">
      <w:pPr>
        <w:ind w:firstLine="709"/>
        <w:jc w:val="both"/>
        <w:textAlignment w:val="baseline"/>
        <w:rPr>
          <w:rFonts w:asciiTheme="minorHAnsi" w:eastAsia="Arial" w:hAnsiTheme="minorHAnsi" w:cstheme="minorHAnsi"/>
          <w:i/>
        </w:rPr>
      </w:pPr>
    </w:p>
    <w:p w14:paraId="6B70AEB8"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3.b</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Independent </w:t>
      </w:r>
      <w:proofErr w:type="spellStart"/>
      <w:r w:rsidR="00311103" w:rsidRPr="0081383A">
        <w:rPr>
          <w:rFonts w:asciiTheme="minorHAnsi" w:eastAsia="Arial" w:hAnsiTheme="minorHAnsi" w:cstheme="minorHAnsi"/>
        </w:rPr>
        <w:t>authorised</w:t>
      </w:r>
      <w:proofErr w:type="spellEnd"/>
      <w:r w:rsidR="00311103" w:rsidRPr="0081383A">
        <w:rPr>
          <w:rFonts w:asciiTheme="minorHAnsi" w:eastAsia="Arial" w:hAnsiTheme="minorHAnsi" w:cstheme="minorHAnsi"/>
        </w:rPr>
        <w:t xml:space="preserve"> listeners, appointed by the Diocese, are made available </w:t>
      </w:r>
      <w:r w:rsidR="000369AE" w:rsidRPr="0081383A">
        <w:rPr>
          <w:rFonts w:asciiTheme="minorHAnsi" w:eastAsia="Arial" w:hAnsiTheme="minorHAnsi" w:cstheme="minorHAnsi"/>
        </w:rPr>
        <w:t>t</w:t>
      </w:r>
      <w:r w:rsidR="00311103" w:rsidRPr="0081383A">
        <w:rPr>
          <w:rFonts w:asciiTheme="minorHAnsi" w:eastAsia="Arial" w:hAnsiTheme="minorHAnsi" w:cstheme="minorHAnsi"/>
        </w:rPr>
        <w:t>hrough the Diocesan Safeguarding Adviser to adults reporting abuse.</w:t>
      </w:r>
    </w:p>
    <w:p w14:paraId="5CEBACDF" w14:textId="77777777" w:rsidR="000369AE" w:rsidRPr="0081383A" w:rsidRDefault="00311103" w:rsidP="001C56BB">
      <w:pPr>
        <w:ind w:firstLine="709"/>
        <w:jc w:val="both"/>
        <w:textAlignment w:val="baseline"/>
        <w:rPr>
          <w:rFonts w:asciiTheme="minorHAnsi" w:eastAsia="Arial" w:hAnsiTheme="minorHAnsi" w:cstheme="minorHAnsi"/>
          <w:i/>
        </w:rPr>
      </w:pPr>
      <w:r w:rsidRPr="0081383A">
        <w:rPr>
          <w:rFonts w:asciiTheme="minorHAnsi" w:eastAsia="Arial" w:hAnsiTheme="minorHAnsi" w:cstheme="minorHAnsi"/>
          <w:i/>
        </w:rPr>
        <w:t xml:space="preserve">Responsibility: </w:t>
      </w:r>
      <w:r w:rsidR="005429EA" w:rsidRPr="0081383A">
        <w:rPr>
          <w:rFonts w:asciiTheme="minorHAnsi" w:eastAsia="Arial" w:hAnsiTheme="minorHAnsi" w:cstheme="minorHAnsi"/>
          <w:i/>
        </w:rPr>
        <w:t>Hall Council</w:t>
      </w:r>
    </w:p>
    <w:p w14:paraId="5853D3BB" w14:textId="77777777" w:rsidR="000369AE" w:rsidRPr="0081383A" w:rsidRDefault="000369AE" w:rsidP="001C56BB">
      <w:pPr>
        <w:jc w:val="both"/>
        <w:textAlignment w:val="baseline"/>
        <w:rPr>
          <w:rFonts w:asciiTheme="minorHAnsi" w:eastAsia="Arial" w:hAnsiTheme="minorHAnsi" w:cstheme="minorHAnsi"/>
        </w:rPr>
      </w:pPr>
    </w:p>
    <w:p w14:paraId="22EE9C47" w14:textId="77777777" w:rsidR="00D82666" w:rsidRPr="0081383A" w:rsidRDefault="00061E46"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.3.c</w:t>
      </w:r>
      <w:r w:rsidR="000369AE" w:rsidRPr="0081383A">
        <w:rPr>
          <w:rFonts w:asciiTheme="minorHAnsi" w:eastAsia="Arial" w:hAnsiTheme="minorHAnsi" w:cstheme="minorHAnsi"/>
        </w:rPr>
        <w:tab/>
      </w:r>
      <w:proofErr w:type="gramStart"/>
      <w:r w:rsidR="00311103" w:rsidRPr="0081383A">
        <w:rPr>
          <w:rFonts w:asciiTheme="minorHAnsi" w:eastAsia="Arial" w:hAnsiTheme="minorHAnsi" w:cstheme="minorHAnsi"/>
        </w:rPr>
        <w:t>Taking into account</w:t>
      </w:r>
      <w:proofErr w:type="gramEnd"/>
      <w:r w:rsidR="00311103" w:rsidRPr="0081383A">
        <w:rPr>
          <w:rFonts w:asciiTheme="minorHAnsi" w:eastAsia="Arial" w:hAnsiTheme="minorHAnsi" w:cstheme="minorHAnsi"/>
        </w:rPr>
        <w:t xml:space="preserve"> the views of children and adults affected, the Governing Body:</w:t>
      </w:r>
    </w:p>
    <w:p w14:paraId="36EE267C" w14:textId="77777777" w:rsidR="00D82666" w:rsidRPr="0081383A" w:rsidRDefault="00311103" w:rsidP="001C56BB">
      <w:pPr>
        <w:numPr>
          <w:ilvl w:val="0"/>
          <w:numId w:val="8"/>
        </w:numPr>
        <w:tabs>
          <w:tab w:val="clear" w:pos="360"/>
          <w:tab w:val="left" w:pos="1134"/>
        </w:tabs>
        <w:spacing w:before="120"/>
        <w:ind w:left="1134" w:hanging="425"/>
        <w:jc w:val="both"/>
        <w:textAlignment w:val="baseline"/>
        <w:rPr>
          <w:rFonts w:asciiTheme="minorHAnsi" w:eastAsia="Arial" w:hAnsiTheme="minorHAnsi" w:cstheme="minorHAnsi"/>
        </w:rPr>
      </w:pPr>
      <w:r w:rsidRPr="0081383A">
        <w:rPr>
          <w:rFonts w:asciiTheme="minorHAnsi" w:eastAsia="Arial" w:hAnsiTheme="minorHAnsi" w:cstheme="minorHAnsi"/>
        </w:rPr>
        <w:t xml:space="preserve">reviews all allegations and concerns brought to its attention, and remedies without delay any deficiencies or weaknesses in regard to safeguarding arrangements that are brought to their </w:t>
      </w:r>
      <w:proofErr w:type="gramStart"/>
      <w:r w:rsidRPr="0081383A">
        <w:rPr>
          <w:rFonts w:asciiTheme="minorHAnsi" w:eastAsia="Arial" w:hAnsiTheme="minorHAnsi" w:cstheme="minorHAnsi"/>
        </w:rPr>
        <w:t>attention;</w:t>
      </w:r>
      <w:proofErr w:type="gramEnd"/>
    </w:p>
    <w:p w14:paraId="694742F4" w14:textId="77777777" w:rsidR="00D82666" w:rsidRPr="0081383A" w:rsidRDefault="00311103" w:rsidP="001C56BB">
      <w:pPr>
        <w:numPr>
          <w:ilvl w:val="0"/>
          <w:numId w:val="8"/>
        </w:numPr>
        <w:tabs>
          <w:tab w:val="clear" w:pos="360"/>
          <w:tab w:val="left" w:pos="1134"/>
        </w:tabs>
        <w:spacing w:before="120"/>
        <w:ind w:left="1134" w:hanging="425"/>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 xml:space="preserve">reviews </w:t>
      </w:r>
      <w:r w:rsidR="002A665D" w:rsidRPr="0081383A">
        <w:rPr>
          <w:rFonts w:asciiTheme="minorHAnsi" w:eastAsia="Arial" w:hAnsiTheme="minorHAnsi" w:cstheme="minorHAnsi"/>
          <w:spacing w:val="-1"/>
        </w:rPr>
        <w:t>Wycliffe Hall</w:t>
      </w:r>
      <w:r w:rsidRPr="0081383A">
        <w:rPr>
          <w:rFonts w:asciiTheme="minorHAnsi" w:eastAsia="Arial" w:hAnsiTheme="minorHAnsi" w:cstheme="minorHAnsi"/>
          <w:spacing w:val="-1"/>
        </w:rPr>
        <w:t>’s safeguarding policies and procedures annually.</w:t>
      </w:r>
    </w:p>
    <w:p w14:paraId="6DE077A9" w14:textId="77777777" w:rsidR="000369AE" w:rsidRPr="0081383A" w:rsidRDefault="000369AE" w:rsidP="001C56BB">
      <w:pPr>
        <w:jc w:val="both"/>
        <w:textAlignment w:val="baseline"/>
        <w:rPr>
          <w:rFonts w:asciiTheme="minorHAnsi" w:eastAsia="Arial" w:hAnsiTheme="minorHAnsi" w:cstheme="minorHAnsi"/>
          <w:b/>
        </w:rPr>
      </w:pPr>
    </w:p>
    <w:p w14:paraId="575B733F" w14:textId="77777777" w:rsidR="00D82666" w:rsidRPr="0081383A" w:rsidRDefault="00061E46"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 xml:space="preserve">.4 </w:t>
      </w:r>
      <w:r w:rsidR="000369AE" w:rsidRPr="0081383A">
        <w:rPr>
          <w:rFonts w:asciiTheme="minorHAnsi" w:eastAsia="Arial" w:hAnsiTheme="minorHAnsi" w:cstheme="minorHAnsi"/>
          <w:b/>
        </w:rPr>
        <w:tab/>
      </w:r>
      <w:r w:rsidR="00311103" w:rsidRPr="0081383A">
        <w:rPr>
          <w:rFonts w:asciiTheme="minorHAnsi" w:eastAsia="Arial" w:hAnsiTheme="minorHAnsi" w:cstheme="minorHAnsi"/>
          <w:b/>
        </w:rPr>
        <w:t xml:space="preserve">Information sharing </w:t>
      </w:r>
      <w:r w:rsidRPr="0081383A">
        <w:rPr>
          <w:rFonts w:asciiTheme="minorHAnsi" w:eastAsia="Arial" w:hAnsiTheme="minorHAnsi" w:cstheme="minorHAnsi"/>
          <w:b/>
        </w:rPr>
        <w:t xml:space="preserve"> </w:t>
      </w:r>
    </w:p>
    <w:p w14:paraId="6A61249B" w14:textId="77777777" w:rsidR="00D82666" w:rsidRPr="0081383A" w:rsidRDefault="00311103" w:rsidP="001C56BB">
      <w:pPr>
        <w:ind w:firstLine="720"/>
        <w:jc w:val="both"/>
        <w:textAlignment w:val="baseline"/>
        <w:rPr>
          <w:rFonts w:asciiTheme="minorHAnsi" w:eastAsia="Arial" w:hAnsiTheme="minorHAnsi" w:cstheme="minorHAnsi"/>
          <w:i/>
        </w:rPr>
      </w:pPr>
      <w:r w:rsidRPr="0081383A">
        <w:rPr>
          <w:rFonts w:asciiTheme="minorHAnsi" w:eastAsia="Arial" w:hAnsiTheme="minorHAnsi" w:cstheme="minorHAnsi"/>
          <w:i/>
        </w:rPr>
        <w:t>Responsibility: All staff</w:t>
      </w:r>
    </w:p>
    <w:p w14:paraId="2BC63DA7" w14:textId="77777777" w:rsidR="000369AE" w:rsidRPr="0081383A" w:rsidRDefault="000369AE" w:rsidP="001C56BB">
      <w:pPr>
        <w:jc w:val="both"/>
        <w:textAlignment w:val="baseline"/>
        <w:rPr>
          <w:rFonts w:asciiTheme="minorHAnsi" w:eastAsia="Arial" w:hAnsiTheme="minorHAnsi" w:cstheme="minorHAnsi"/>
        </w:rPr>
      </w:pPr>
    </w:p>
    <w:p w14:paraId="6F38065C" w14:textId="77777777" w:rsidR="000369AE"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4.</w:t>
      </w:r>
      <w:proofErr w:type="spellStart"/>
      <w:r w:rsidR="000369AE" w:rsidRPr="0081383A">
        <w:rPr>
          <w:rFonts w:asciiTheme="minorHAnsi" w:eastAsia="Arial" w:hAnsiTheme="minorHAnsi" w:cstheme="minorHAnsi"/>
        </w:rPr>
        <w:t>a</w:t>
      </w:r>
      <w:proofErr w:type="spellEnd"/>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All allegations or concerns are reported to the Designated Officer for Safeguarding (staff). </w:t>
      </w:r>
    </w:p>
    <w:p w14:paraId="5358D754" w14:textId="4719CD1B" w:rsidR="00D82666"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rPr>
        <w:tab/>
      </w:r>
      <w:r w:rsidR="00311103" w:rsidRPr="0081383A">
        <w:rPr>
          <w:rFonts w:asciiTheme="minorHAnsi" w:eastAsia="Arial" w:hAnsiTheme="minorHAnsi" w:cstheme="minorHAnsi"/>
          <w:i/>
        </w:rPr>
        <w:t>Responsibility:</w:t>
      </w:r>
      <w:r w:rsidR="001746B0">
        <w:rPr>
          <w:rFonts w:asciiTheme="minorHAnsi" w:eastAsia="Arial" w:hAnsiTheme="minorHAnsi" w:cstheme="minorHAnsi"/>
          <w:i/>
        </w:rPr>
        <w:t xml:space="preserve"> Peter Heim, </w:t>
      </w:r>
      <w:r w:rsidR="006A1C51">
        <w:rPr>
          <w:rFonts w:asciiTheme="minorHAnsi" w:eastAsia="Arial" w:hAnsiTheme="minorHAnsi" w:cstheme="minorHAnsi"/>
          <w:i/>
        </w:rPr>
        <w:t>Georgia Prahacs</w:t>
      </w:r>
    </w:p>
    <w:p w14:paraId="12499E8A" w14:textId="77777777" w:rsidR="000369AE" w:rsidRPr="0081383A" w:rsidRDefault="000369AE" w:rsidP="001C56BB">
      <w:pPr>
        <w:tabs>
          <w:tab w:val="left" w:pos="360"/>
          <w:tab w:val="left" w:pos="792"/>
        </w:tabs>
        <w:jc w:val="both"/>
        <w:textAlignment w:val="baseline"/>
        <w:rPr>
          <w:rFonts w:asciiTheme="minorHAnsi" w:eastAsia="Arial" w:hAnsiTheme="minorHAnsi" w:cstheme="minorHAnsi"/>
        </w:rPr>
      </w:pPr>
    </w:p>
    <w:p w14:paraId="2D53D2A0"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lastRenderedPageBreak/>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4.b</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The Designated Officer for Safeguarding (staff) shares information about any</w:t>
      </w:r>
      <w:r w:rsidR="000369AE" w:rsidRPr="0081383A">
        <w:rPr>
          <w:rFonts w:asciiTheme="minorHAnsi" w:eastAsia="Arial" w:hAnsiTheme="minorHAnsi" w:cstheme="minorHAnsi"/>
        </w:rPr>
        <w:t xml:space="preserve"> </w:t>
      </w:r>
      <w:r w:rsidR="00311103" w:rsidRPr="0081383A">
        <w:rPr>
          <w:rFonts w:asciiTheme="minorHAnsi" w:eastAsia="Arial" w:hAnsiTheme="minorHAnsi" w:cstheme="minorHAnsi"/>
        </w:rPr>
        <w:t xml:space="preserve">allegation or concern with the statutory agencies in which the alleged victim resides: police if criminal </w:t>
      </w:r>
      <w:proofErr w:type="spellStart"/>
      <w:r w:rsidR="00311103" w:rsidRPr="0081383A">
        <w:rPr>
          <w:rFonts w:asciiTheme="minorHAnsi" w:eastAsia="Arial" w:hAnsiTheme="minorHAnsi" w:cstheme="minorHAnsi"/>
        </w:rPr>
        <w:t>behaviour</w:t>
      </w:r>
      <w:proofErr w:type="spellEnd"/>
      <w:r w:rsidR="00311103" w:rsidRPr="0081383A">
        <w:rPr>
          <w:rFonts w:asciiTheme="minorHAnsi" w:eastAsia="Arial" w:hAnsiTheme="minorHAnsi" w:cstheme="minorHAnsi"/>
        </w:rPr>
        <w:t>; and with the LADO of Children’s Services, or equivalent senior manager in Adult Services, within one working day; and follows statutory advice.</w:t>
      </w:r>
    </w:p>
    <w:p w14:paraId="03C40A56"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rPr>
      </w:pPr>
    </w:p>
    <w:p w14:paraId="12CD404A"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.4.c</w:t>
      </w:r>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The Designated Officer for Safeguarding (staff) reports all safeguarding information about abuse, and the response made, to the </w:t>
      </w:r>
      <w:r w:rsidR="00934EF3" w:rsidRPr="0081383A">
        <w:rPr>
          <w:rFonts w:asciiTheme="minorHAnsi" w:eastAsia="Arial" w:hAnsiTheme="minorHAnsi" w:cstheme="minorHAnsi"/>
        </w:rPr>
        <w:t>Hall Council</w:t>
      </w:r>
      <w:r w:rsidR="00311103" w:rsidRPr="0081383A">
        <w:rPr>
          <w:rFonts w:asciiTheme="minorHAnsi" w:eastAsia="Arial" w:hAnsiTheme="minorHAnsi" w:cstheme="minorHAnsi"/>
        </w:rPr>
        <w:t xml:space="preserve"> Safeguarding Representative.</w:t>
      </w:r>
    </w:p>
    <w:p w14:paraId="67280F74" w14:textId="77777777" w:rsidR="004C4382" w:rsidRPr="0081383A" w:rsidRDefault="004C4382" w:rsidP="001C56BB">
      <w:pPr>
        <w:tabs>
          <w:tab w:val="left" w:pos="709"/>
        </w:tabs>
        <w:ind w:left="709" w:hanging="709"/>
        <w:jc w:val="both"/>
        <w:textAlignment w:val="baseline"/>
        <w:rPr>
          <w:rFonts w:asciiTheme="minorHAnsi" w:eastAsia="Arial" w:hAnsiTheme="minorHAnsi" w:cstheme="minorHAnsi"/>
          <w:spacing w:val="-3"/>
        </w:rPr>
      </w:pPr>
    </w:p>
    <w:p w14:paraId="06E5B44E"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spacing w:val="-3"/>
        </w:rPr>
      </w:pPr>
      <w:r w:rsidRPr="0081383A">
        <w:rPr>
          <w:rFonts w:asciiTheme="minorHAnsi" w:eastAsia="Arial" w:hAnsiTheme="minorHAnsi" w:cstheme="minorHAnsi"/>
          <w:spacing w:val="-3"/>
        </w:rPr>
        <w:t>9</w:t>
      </w:r>
      <w:r w:rsidR="000369AE" w:rsidRPr="0081383A">
        <w:rPr>
          <w:rFonts w:asciiTheme="minorHAnsi" w:eastAsia="Arial" w:hAnsiTheme="minorHAnsi" w:cstheme="minorHAnsi"/>
          <w:spacing w:val="-3"/>
        </w:rPr>
        <w:t>.</w:t>
      </w:r>
      <w:proofErr w:type="gramStart"/>
      <w:r w:rsidR="000369AE" w:rsidRPr="0081383A">
        <w:rPr>
          <w:rFonts w:asciiTheme="minorHAnsi" w:eastAsia="Arial" w:hAnsiTheme="minorHAnsi" w:cstheme="minorHAnsi"/>
          <w:spacing w:val="-3"/>
        </w:rPr>
        <w:t>4.d</w:t>
      </w:r>
      <w:proofErr w:type="gramEnd"/>
      <w:r w:rsidR="000369AE" w:rsidRPr="0081383A">
        <w:rPr>
          <w:rFonts w:asciiTheme="minorHAnsi" w:eastAsia="Arial" w:hAnsiTheme="minorHAnsi" w:cstheme="minorHAnsi"/>
          <w:spacing w:val="-3"/>
        </w:rPr>
        <w:tab/>
      </w:r>
      <w:r w:rsidR="00311103" w:rsidRPr="0081383A">
        <w:rPr>
          <w:rFonts w:asciiTheme="minorHAnsi" w:eastAsia="Arial" w:hAnsiTheme="minorHAnsi" w:cstheme="minorHAnsi"/>
          <w:spacing w:val="-3"/>
        </w:rPr>
        <w:t>In responding to serious situations</w:t>
      </w:r>
      <w:r w:rsidR="000369AE" w:rsidRPr="0081383A">
        <w:rPr>
          <w:rStyle w:val="FootnoteReference"/>
          <w:rFonts w:asciiTheme="minorHAnsi" w:eastAsia="Arial" w:hAnsiTheme="minorHAnsi" w:cstheme="minorHAnsi"/>
          <w:spacing w:val="-3"/>
        </w:rPr>
        <w:footnoteReference w:id="5"/>
      </w:r>
      <w:r w:rsidR="00311103" w:rsidRPr="0081383A">
        <w:rPr>
          <w:rFonts w:asciiTheme="minorHAnsi" w:eastAsia="Arial" w:hAnsiTheme="minorHAnsi" w:cstheme="minorHAnsi"/>
          <w:spacing w:val="-3"/>
        </w:rPr>
        <w:t xml:space="preserve">, the Designated Officer for Safeguarding (staff) shares information with any relevant Diocesan or Church of England Safeguarding Adviser. For a member of staff this includes the Diocese in which </w:t>
      </w:r>
      <w:r w:rsidR="002A665D" w:rsidRPr="0081383A">
        <w:rPr>
          <w:rFonts w:asciiTheme="minorHAnsi" w:eastAsia="Arial" w:hAnsiTheme="minorHAnsi" w:cstheme="minorHAnsi"/>
          <w:spacing w:val="-3"/>
        </w:rPr>
        <w:t>Wycliffe Hall</w:t>
      </w:r>
      <w:r w:rsidR="00311103" w:rsidRPr="0081383A">
        <w:rPr>
          <w:rFonts w:asciiTheme="minorHAnsi" w:eastAsia="Arial" w:hAnsiTheme="minorHAnsi" w:cstheme="minorHAnsi"/>
          <w:spacing w:val="-3"/>
        </w:rPr>
        <w:t xml:space="preserve"> is located; for a student, this includes the Diocese or any agency sponsoring the student. For an independent student, the responsibility remains with </w:t>
      </w:r>
      <w:r w:rsidR="002A665D" w:rsidRPr="0081383A">
        <w:rPr>
          <w:rFonts w:asciiTheme="minorHAnsi" w:eastAsia="Arial" w:hAnsiTheme="minorHAnsi" w:cstheme="minorHAnsi"/>
          <w:spacing w:val="-3"/>
        </w:rPr>
        <w:t>Wycliffe Hall</w:t>
      </w:r>
      <w:r w:rsidR="00311103" w:rsidRPr="0081383A">
        <w:rPr>
          <w:rFonts w:asciiTheme="minorHAnsi" w:eastAsia="Arial" w:hAnsiTheme="minorHAnsi" w:cstheme="minorHAnsi"/>
          <w:spacing w:val="-3"/>
        </w:rPr>
        <w:t>.</w:t>
      </w:r>
    </w:p>
    <w:p w14:paraId="3542BBAD"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i/>
        </w:rPr>
        <w:tab/>
      </w:r>
      <w:r w:rsidR="00311103" w:rsidRPr="0081383A">
        <w:rPr>
          <w:rFonts w:asciiTheme="minorHAnsi" w:eastAsia="Arial" w:hAnsiTheme="minorHAnsi" w:cstheme="minorHAnsi"/>
          <w:i/>
        </w:rPr>
        <w:t xml:space="preserve">Responsibility: </w:t>
      </w:r>
      <w:r w:rsidR="00934EF3" w:rsidRPr="0081383A">
        <w:rPr>
          <w:rFonts w:asciiTheme="minorHAnsi" w:eastAsia="Arial" w:hAnsiTheme="minorHAnsi" w:cstheme="minorHAnsi"/>
          <w:i/>
        </w:rPr>
        <w:t>Hall Council</w:t>
      </w:r>
    </w:p>
    <w:p w14:paraId="5C269D2F"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i/>
        </w:rPr>
      </w:pPr>
    </w:p>
    <w:p w14:paraId="5068FCE6"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4.e</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 xml:space="preserve">Name of member of the governing body nominated to be responsible for liaising with the local authority and/or partner agencies, as appropriate in the event of allegations of abuse being made against </w:t>
      </w:r>
      <w:r w:rsidR="002A665D" w:rsidRPr="0081383A">
        <w:rPr>
          <w:rFonts w:asciiTheme="minorHAnsi" w:eastAsia="Arial" w:hAnsiTheme="minorHAnsi" w:cstheme="minorHAnsi"/>
        </w:rPr>
        <w:t>Wycliffe Hall</w:t>
      </w:r>
      <w:r w:rsidR="00934EF3" w:rsidRPr="0081383A">
        <w:rPr>
          <w:rFonts w:asciiTheme="minorHAnsi" w:eastAsia="Arial" w:hAnsiTheme="minorHAnsi" w:cstheme="minorHAnsi"/>
        </w:rPr>
        <w:t xml:space="preserve"> P</w:t>
      </w:r>
      <w:r w:rsidR="00311103" w:rsidRPr="0081383A">
        <w:rPr>
          <w:rFonts w:asciiTheme="minorHAnsi" w:eastAsia="Arial" w:hAnsiTheme="minorHAnsi" w:cstheme="minorHAnsi"/>
        </w:rPr>
        <w:t>ri</w:t>
      </w:r>
      <w:r w:rsidR="000369AE" w:rsidRPr="0081383A">
        <w:rPr>
          <w:rFonts w:asciiTheme="minorHAnsi" w:eastAsia="Arial" w:hAnsiTheme="minorHAnsi" w:cstheme="minorHAnsi"/>
        </w:rPr>
        <w:t xml:space="preserve">ncipal: Sarah </w:t>
      </w:r>
      <w:r w:rsidR="00280492" w:rsidRPr="0081383A">
        <w:rPr>
          <w:rFonts w:asciiTheme="minorHAnsi" w:eastAsia="Arial" w:hAnsiTheme="minorHAnsi" w:cstheme="minorHAnsi"/>
        </w:rPr>
        <w:t>Finch</w:t>
      </w:r>
      <w:r w:rsidR="000369AE" w:rsidRPr="0081383A">
        <w:rPr>
          <w:rFonts w:asciiTheme="minorHAnsi" w:eastAsia="Arial" w:hAnsiTheme="minorHAnsi" w:cstheme="minorHAnsi"/>
        </w:rPr>
        <w:t>.</w:t>
      </w:r>
    </w:p>
    <w:p w14:paraId="66BAE1D0"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i/>
        </w:rPr>
      </w:pPr>
    </w:p>
    <w:p w14:paraId="2A75D5BC" w14:textId="77777777" w:rsidR="000369AE" w:rsidRPr="0081383A" w:rsidRDefault="00061E46" w:rsidP="001C56BB">
      <w:pPr>
        <w:tabs>
          <w:tab w:val="left" w:pos="709"/>
        </w:tabs>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 xml:space="preserve">.5 </w:t>
      </w:r>
      <w:r w:rsidR="000369AE" w:rsidRPr="0081383A">
        <w:rPr>
          <w:rFonts w:asciiTheme="minorHAnsi" w:eastAsia="Arial" w:hAnsiTheme="minorHAnsi" w:cstheme="minorHAnsi"/>
          <w:b/>
        </w:rPr>
        <w:tab/>
      </w:r>
      <w:r w:rsidR="00311103" w:rsidRPr="0081383A">
        <w:rPr>
          <w:rFonts w:asciiTheme="minorHAnsi" w:eastAsia="Arial" w:hAnsiTheme="minorHAnsi" w:cstheme="minorHAnsi"/>
          <w:b/>
        </w:rPr>
        <w:t xml:space="preserve">Safer recruitment </w:t>
      </w:r>
      <w:r w:rsidRPr="0081383A">
        <w:rPr>
          <w:rFonts w:asciiTheme="minorHAnsi" w:eastAsia="Arial" w:hAnsiTheme="minorHAnsi" w:cstheme="minorHAnsi"/>
          <w:b/>
        </w:rPr>
        <w:t xml:space="preserve"> </w:t>
      </w:r>
    </w:p>
    <w:p w14:paraId="059559BA" w14:textId="5F610958" w:rsidR="00D82666" w:rsidRPr="0081383A" w:rsidRDefault="000369AE" w:rsidP="001C56BB">
      <w:pPr>
        <w:tabs>
          <w:tab w:val="left" w:pos="709"/>
        </w:tabs>
        <w:jc w:val="both"/>
        <w:textAlignment w:val="baseline"/>
        <w:rPr>
          <w:rFonts w:asciiTheme="minorHAnsi" w:eastAsia="Arial" w:hAnsiTheme="minorHAnsi" w:cstheme="minorHAnsi"/>
          <w:b/>
          <w:i/>
        </w:rPr>
      </w:pPr>
      <w:r w:rsidRPr="0081383A">
        <w:rPr>
          <w:rFonts w:asciiTheme="minorHAnsi" w:eastAsia="Arial" w:hAnsiTheme="minorHAnsi" w:cstheme="minorHAnsi"/>
          <w:b/>
        </w:rPr>
        <w:tab/>
      </w:r>
      <w:r w:rsidR="00311103" w:rsidRPr="0081383A">
        <w:rPr>
          <w:rFonts w:asciiTheme="minorHAnsi" w:eastAsia="Arial" w:hAnsiTheme="minorHAnsi" w:cstheme="minorHAnsi"/>
          <w:i/>
        </w:rPr>
        <w:t xml:space="preserve">Responsibility: </w:t>
      </w:r>
      <w:r w:rsidR="001746B0">
        <w:rPr>
          <w:rFonts w:asciiTheme="minorHAnsi" w:eastAsia="Arial" w:hAnsiTheme="minorHAnsi" w:cstheme="minorHAnsi"/>
          <w:i/>
        </w:rPr>
        <w:t>Peter Heim</w:t>
      </w:r>
      <w:r w:rsidR="001E3E8B" w:rsidRPr="0081383A">
        <w:rPr>
          <w:rFonts w:asciiTheme="minorHAnsi" w:eastAsia="Arial" w:hAnsiTheme="minorHAnsi" w:cstheme="minorHAnsi"/>
          <w:i/>
        </w:rPr>
        <w:t>,</w:t>
      </w:r>
      <w:r w:rsidR="001746B0">
        <w:rPr>
          <w:rFonts w:asciiTheme="minorHAnsi" w:eastAsia="Arial" w:hAnsiTheme="minorHAnsi" w:cstheme="minorHAnsi"/>
          <w:i/>
        </w:rPr>
        <w:t xml:space="preserve"> </w:t>
      </w:r>
      <w:r w:rsidR="006A1C51">
        <w:rPr>
          <w:rFonts w:asciiTheme="minorHAnsi" w:eastAsia="Arial" w:hAnsiTheme="minorHAnsi" w:cstheme="minorHAnsi"/>
          <w:i/>
        </w:rPr>
        <w:t>Georgia Prahacs</w:t>
      </w:r>
      <w:r w:rsidR="001746B0">
        <w:rPr>
          <w:rFonts w:asciiTheme="minorHAnsi" w:eastAsia="Arial" w:hAnsiTheme="minorHAnsi" w:cstheme="minorHAnsi"/>
          <w:i/>
        </w:rPr>
        <w:t>,</w:t>
      </w:r>
      <w:r w:rsidR="005429EA" w:rsidRPr="0081383A">
        <w:rPr>
          <w:rFonts w:asciiTheme="minorHAnsi" w:eastAsia="Arial" w:hAnsiTheme="minorHAnsi" w:cstheme="minorHAnsi"/>
          <w:i/>
        </w:rPr>
        <w:t xml:space="preserve"> </w:t>
      </w:r>
      <w:r w:rsidR="00311103" w:rsidRPr="0081383A">
        <w:rPr>
          <w:rFonts w:asciiTheme="minorHAnsi" w:eastAsia="Arial" w:hAnsiTheme="minorHAnsi" w:cstheme="minorHAnsi"/>
          <w:i/>
        </w:rPr>
        <w:t>Human Resources</w:t>
      </w:r>
    </w:p>
    <w:p w14:paraId="4D9FF289" w14:textId="77777777" w:rsidR="000369AE" w:rsidRPr="0081383A" w:rsidRDefault="000369AE" w:rsidP="001C56BB">
      <w:pPr>
        <w:jc w:val="both"/>
        <w:textAlignment w:val="baseline"/>
        <w:rPr>
          <w:rFonts w:asciiTheme="minorHAnsi" w:eastAsia="Arial" w:hAnsiTheme="minorHAnsi" w:cstheme="minorHAnsi"/>
        </w:rPr>
      </w:pPr>
    </w:p>
    <w:p w14:paraId="0C2853EE" w14:textId="3F899467" w:rsidR="00D82666" w:rsidRPr="0081383A" w:rsidRDefault="00061E46" w:rsidP="001746B0">
      <w:pPr>
        <w:tabs>
          <w:tab w:val="left" w:pos="709"/>
        </w:tabs>
        <w:ind w:left="709" w:hanging="709"/>
        <w:textAlignment w:val="baseline"/>
        <w:rPr>
          <w:rFonts w:asciiTheme="minorHAnsi" w:eastAsia="Arial" w:hAnsiTheme="minorHAnsi" w:cstheme="minorHAnsi"/>
          <w: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5.a</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i/>
        </w:rPr>
        <w:t xml:space="preserve">For staff: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follows Church of England and Diocesan practice in recruitment of staff, including references, interviews and </w:t>
      </w:r>
      <w:r w:rsidR="0024067C" w:rsidRPr="0081383A">
        <w:rPr>
          <w:rFonts w:asciiTheme="minorHAnsi" w:eastAsia="Arial" w:hAnsiTheme="minorHAnsi" w:cstheme="minorHAnsi"/>
        </w:rPr>
        <w:t>an enhanced DBS check.</w:t>
      </w:r>
      <w:r w:rsidR="000369AE" w:rsidRPr="0081383A">
        <w:rPr>
          <w:rFonts w:asciiTheme="minorHAnsi" w:eastAsia="Arial" w:hAnsiTheme="minorHAnsi" w:cstheme="minorHAnsi"/>
          <w:i/>
        </w:rPr>
        <w:tab/>
      </w:r>
      <w:r w:rsidR="00311103" w:rsidRPr="0081383A">
        <w:rPr>
          <w:rFonts w:asciiTheme="minorHAnsi" w:eastAsia="Arial" w:hAnsiTheme="minorHAnsi" w:cstheme="minorHAnsi"/>
          <w:i/>
        </w:rPr>
        <w:t>Responsibility:</w:t>
      </w:r>
      <w:r w:rsidR="001746B0">
        <w:rPr>
          <w:rFonts w:asciiTheme="minorHAnsi" w:eastAsia="Arial" w:hAnsiTheme="minorHAnsi" w:cstheme="minorHAnsi"/>
          <w:i/>
        </w:rPr>
        <w:t xml:space="preserve"> </w:t>
      </w:r>
      <w:r w:rsidR="00311103" w:rsidRPr="0081383A">
        <w:rPr>
          <w:rFonts w:asciiTheme="minorHAnsi" w:eastAsia="Arial" w:hAnsiTheme="minorHAnsi" w:cstheme="minorHAnsi"/>
          <w:i/>
        </w:rPr>
        <w:t>Human Resources</w:t>
      </w:r>
      <w:r w:rsidR="006A1C51">
        <w:rPr>
          <w:rFonts w:asciiTheme="minorHAnsi" w:eastAsia="Arial" w:hAnsiTheme="minorHAnsi" w:cstheme="minorHAnsi"/>
          <w:i/>
        </w:rPr>
        <w:t xml:space="preserve">, </w:t>
      </w:r>
      <w:r w:rsidR="001746B0">
        <w:rPr>
          <w:rFonts w:asciiTheme="minorHAnsi" w:eastAsia="Arial" w:hAnsiTheme="minorHAnsi" w:cstheme="minorHAnsi"/>
          <w:i/>
        </w:rPr>
        <w:t xml:space="preserve">Peter Heim, </w:t>
      </w:r>
      <w:r w:rsidR="006A1C51">
        <w:rPr>
          <w:rFonts w:asciiTheme="minorHAnsi" w:eastAsia="Arial" w:hAnsiTheme="minorHAnsi" w:cstheme="minorHAnsi"/>
          <w:i/>
        </w:rPr>
        <w:t>Georgia Prahacs</w:t>
      </w:r>
    </w:p>
    <w:p w14:paraId="022882FE"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rPr>
      </w:pPr>
    </w:p>
    <w:p w14:paraId="67360038" w14:textId="77777777" w:rsidR="0024067C"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5.b</w:t>
      </w:r>
      <w:proofErr w:type="gramEnd"/>
      <w:r w:rsidR="000369AE" w:rsidRPr="0081383A">
        <w:rPr>
          <w:rFonts w:asciiTheme="minorHAnsi" w:eastAsia="Arial" w:hAnsiTheme="minorHAnsi" w:cstheme="minorHAnsi"/>
          <w:i/>
        </w:rPr>
        <w:tab/>
      </w:r>
      <w:r w:rsidR="00311103" w:rsidRPr="0081383A">
        <w:rPr>
          <w:rFonts w:asciiTheme="minorHAnsi" w:eastAsia="Arial" w:hAnsiTheme="minorHAnsi" w:cstheme="minorHAnsi"/>
          <w:i/>
        </w:rPr>
        <w:t xml:space="preserve">For students: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 xml:space="preserve"> works with the sponsoring diocese to ensure that all </w:t>
      </w:r>
      <w:r w:rsidR="0024067C" w:rsidRPr="0081383A">
        <w:rPr>
          <w:rFonts w:asciiTheme="minorHAnsi" w:eastAsia="Arial" w:hAnsiTheme="minorHAnsi" w:cstheme="minorHAnsi"/>
        </w:rPr>
        <w:t>ordinands</w:t>
      </w:r>
      <w:r w:rsidR="00311103" w:rsidRPr="0081383A">
        <w:rPr>
          <w:rFonts w:asciiTheme="minorHAnsi" w:eastAsia="Arial" w:hAnsiTheme="minorHAnsi" w:cstheme="minorHAnsi"/>
        </w:rPr>
        <w:t xml:space="preserve"> have been recruited safely, including </w:t>
      </w:r>
      <w:r w:rsidR="0024067C" w:rsidRPr="0081383A">
        <w:rPr>
          <w:rFonts w:asciiTheme="minorHAnsi" w:eastAsia="Arial" w:hAnsiTheme="minorHAnsi" w:cstheme="minorHAnsi"/>
        </w:rPr>
        <w:t>an enhanced DBS check</w:t>
      </w:r>
      <w:r w:rsidR="00311103" w:rsidRPr="0081383A">
        <w:rPr>
          <w:rFonts w:asciiTheme="minorHAnsi" w:eastAsia="Arial" w:hAnsiTheme="minorHAnsi" w:cstheme="minorHAnsi"/>
        </w:rPr>
        <w:t>.</w:t>
      </w:r>
      <w:r w:rsidR="0024067C" w:rsidRPr="0081383A">
        <w:rPr>
          <w:rFonts w:asciiTheme="minorHAnsi" w:eastAsia="Arial" w:hAnsiTheme="minorHAnsi" w:cstheme="minorHAnsi"/>
        </w:rPr>
        <w:t xml:space="preserve"> Any student who is not an ordinand but who is involved </w:t>
      </w:r>
      <w:r w:rsidR="00F05817" w:rsidRPr="0081383A">
        <w:rPr>
          <w:rFonts w:asciiTheme="minorHAnsi" w:eastAsia="Arial" w:hAnsiTheme="minorHAnsi" w:cstheme="minorHAnsi"/>
        </w:rPr>
        <w:t xml:space="preserve">in missions, church placements, outreach work in the name of the Hall, </w:t>
      </w:r>
      <w:r w:rsidR="0024067C" w:rsidRPr="0081383A">
        <w:rPr>
          <w:rFonts w:asciiTheme="minorHAnsi" w:eastAsia="Arial" w:hAnsiTheme="minorHAnsi" w:cstheme="minorHAnsi"/>
        </w:rPr>
        <w:t xml:space="preserve">volunteering in the crèche or any other activity which may bring them into regular contact with children or vulnerable adults as part of Hall community will be required to have </w:t>
      </w:r>
      <w:r w:rsidR="004C4382" w:rsidRPr="0081383A">
        <w:rPr>
          <w:rFonts w:asciiTheme="minorHAnsi" w:eastAsia="Arial" w:hAnsiTheme="minorHAnsi" w:cstheme="minorHAnsi"/>
        </w:rPr>
        <w:t>a volunteer check, as detailed above. S</w:t>
      </w:r>
      <w:r w:rsidR="0024067C" w:rsidRPr="0081383A">
        <w:rPr>
          <w:rFonts w:asciiTheme="minorHAnsi" w:eastAsia="Arial" w:hAnsiTheme="minorHAnsi" w:cstheme="minorHAnsi"/>
        </w:rPr>
        <w:t>tudents who are not ordinands and who</w:t>
      </w:r>
      <w:r w:rsidR="00404F19" w:rsidRPr="0081383A">
        <w:rPr>
          <w:rFonts w:asciiTheme="minorHAnsi" w:eastAsia="Arial" w:hAnsiTheme="minorHAnsi" w:cstheme="minorHAnsi"/>
        </w:rPr>
        <w:t xml:space="preserve"> are not intending to engage in suc</w:t>
      </w:r>
      <w:r w:rsidR="0024067C" w:rsidRPr="0081383A">
        <w:rPr>
          <w:rFonts w:asciiTheme="minorHAnsi" w:eastAsia="Arial" w:hAnsiTheme="minorHAnsi" w:cstheme="minorHAnsi"/>
        </w:rPr>
        <w:t>h activit</w:t>
      </w:r>
      <w:r w:rsidR="00404F19" w:rsidRPr="0081383A">
        <w:rPr>
          <w:rFonts w:asciiTheme="minorHAnsi" w:eastAsia="Arial" w:hAnsiTheme="minorHAnsi" w:cstheme="minorHAnsi"/>
        </w:rPr>
        <w:t>i</w:t>
      </w:r>
      <w:r w:rsidR="0024067C" w:rsidRPr="0081383A">
        <w:rPr>
          <w:rFonts w:asciiTheme="minorHAnsi" w:eastAsia="Arial" w:hAnsiTheme="minorHAnsi" w:cstheme="minorHAnsi"/>
        </w:rPr>
        <w:t xml:space="preserve">es will have a </w:t>
      </w:r>
      <w:r w:rsidR="004C4382" w:rsidRPr="0081383A">
        <w:rPr>
          <w:rFonts w:asciiTheme="minorHAnsi" w:eastAsia="Arial" w:hAnsiTheme="minorHAnsi" w:cstheme="minorHAnsi"/>
        </w:rPr>
        <w:t>basic</w:t>
      </w:r>
      <w:r w:rsidR="0024067C" w:rsidRPr="0081383A">
        <w:rPr>
          <w:rFonts w:asciiTheme="minorHAnsi" w:eastAsia="Arial" w:hAnsiTheme="minorHAnsi" w:cstheme="minorHAnsi"/>
        </w:rPr>
        <w:t xml:space="preserve"> check</w:t>
      </w:r>
      <w:r w:rsidR="00C56E1F" w:rsidRPr="0081383A">
        <w:rPr>
          <w:rFonts w:asciiTheme="minorHAnsi" w:eastAsia="Arial" w:hAnsiTheme="minorHAnsi" w:cstheme="minorHAnsi"/>
        </w:rPr>
        <w:t xml:space="preserve">, unless they can provide </w:t>
      </w:r>
      <w:proofErr w:type="gramStart"/>
      <w:r w:rsidR="00C56E1F" w:rsidRPr="0081383A">
        <w:rPr>
          <w:rFonts w:asciiTheme="minorHAnsi" w:eastAsia="Arial" w:hAnsiTheme="minorHAnsi" w:cstheme="minorHAnsi"/>
        </w:rPr>
        <w:t>evidence</w:t>
      </w:r>
      <w:proofErr w:type="gramEnd"/>
      <w:r w:rsidR="00C56E1F" w:rsidRPr="0081383A">
        <w:rPr>
          <w:rFonts w:asciiTheme="minorHAnsi" w:eastAsia="Arial" w:hAnsiTheme="minorHAnsi" w:cstheme="minorHAnsi"/>
        </w:rPr>
        <w:t xml:space="preserve"> they already hold a check from within the last 3 years from another </w:t>
      </w:r>
      <w:proofErr w:type="spellStart"/>
      <w:r w:rsidR="00C56E1F" w:rsidRPr="0081383A">
        <w:rPr>
          <w:rFonts w:asciiTheme="minorHAnsi" w:eastAsia="Arial" w:hAnsiTheme="minorHAnsi" w:cstheme="minorHAnsi"/>
        </w:rPr>
        <w:t>organisation</w:t>
      </w:r>
      <w:proofErr w:type="spellEnd"/>
      <w:r w:rsidR="00C56E1F" w:rsidRPr="0081383A">
        <w:rPr>
          <w:rFonts w:asciiTheme="minorHAnsi" w:eastAsia="Arial" w:hAnsiTheme="minorHAnsi" w:cstheme="minorHAnsi"/>
        </w:rPr>
        <w:t>.</w:t>
      </w:r>
      <w:r w:rsidR="004C4382" w:rsidRPr="0081383A">
        <w:rPr>
          <w:rFonts w:asciiTheme="minorHAnsi" w:eastAsia="Arial" w:hAnsiTheme="minorHAnsi" w:cstheme="minorHAnsi"/>
        </w:rPr>
        <w:t xml:space="preserve"> The intention behind this is to ensure that everyone in the Hall community has as high a level of check as the law allows. </w:t>
      </w:r>
      <w:proofErr w:type="gramStart"/>
      <w:r w:rsidR="004C4382" w:rsidRPr="0081383A">
        <w:rPr>
          <w:rFonts w:asciiTheme="minorHAnsi" w:eastAsia="Arial" w:hAnsiTheme="minorHAnsi" w:cstheme="minorHAnsi"/>
        </w:rPr>
        <w:t>Therefore</w:t>
      </w:r>
      <w:proofErr w:type="gramEnd"/>
      <w:r w:rsidR="004C4382" w:rsidRPr="0081383A">
        <w:rPr>
          <w:rFonts w:asciiTheme="minorHAnsi" w:eastAsia="Arial" w:hAnsiTheme="minorHAnsi" w:cstheme="minorHAnsi"/>
        </w:rPr>
        <w:t xml:space="preserve"> this will be regularly reviewed in line with current statutory provision.</w:t>
      </w:r>
    </w:p>
    <w:p w14:paraId="1DB35C29"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i/>
        </w:rPr>
        <w:tab/>
      </w:r>
    </w:p>
    <w:p w14:paraId="04E34606" w14:textId="77777777" w:rsidR="00D82666"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i/>
        </w:rPr>
        <w:tab/>
      </w:r>
      <w:r w:rsidR="00311103" w:rsidRPr="0081383A">
        <w:rPr>
          <w:rFonts w:asciiTheme="minorHAnsi" w:eastAsia="Arial" w:hAnsiTheme="minorHAnsi" w:cstheme="minorHAnsi"/>
          <w:i/>
        </w:rPr>
        <w:t xml:space="preserve">NB Occasional or </w:t>
      </w:r>
      <w:proofErr w:type="gramStart"/>
      <w:r w:rsidR="00311103" w:rsidRPr="0081383A">
        <w:rPr>
          <w:rFonts w:asciiTheme="minorHAnsi" w:eastAsia="Arial" w:hAnsiTheme="minorHAnsi" w:cstheme="minorHAnsi"/>
          <w:i/>
        </w:rPr>
        <w:t>short term</w:t>
      </w:r>
      <w:proofErr w:type="gramEnd"/>
      <w:r w:rsidR="00311103" w:rsidRPr="0081383A">
        <w:rPr>
          <w:rFonts w:asciiTheme="minorHAnsi" w:eastAsia="Arial" w:hAnsiTheme="minorHAnsi" w:cstheme="minorHAnsi"/>
          <w:i/>
        </w:rPr>
        <w:t xml:space="preserve"> students do not need a criminal check unless they are</w:t>
      </w:r>
      <w:r w:rsidRPr="0081383A">
        <w:rPr>
          <w:rFonts w:asciiTheme="minorHAnsi" w:eastAsia="Arial" w:hAnsiTheme="minorHAnsi" w:cstheme="minorHAnsi"/>
          <w:i/>
        </w:rPr>
        <w:t xml:space="preserve"> involved in regulated activity.</w:t>
      </w:r>
    </w:p>
    <w:p w14:paraId="1E01FF57" w14:textId="77777777" w:rsidR="00014A26" w:rsidRPr="0081383A" w:rsidRDefault="00061E46" w:rsidP="00F61C7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14A26" w:rsidRPr="0081383A">
        <w:rPr>
          <w:rFonts w:asciiTheme="minorHAnsi" w:eastAsia="Arial" w:hAnsiTheme="minorHAnsi" w:cstheme="minorHAnsi"/>
        </w:rPr>
        <w:t>.5c</w:t>
      </w:r>
      <w:r w:rsidR="00014A26" w:rsidRPr="0081383A">
        <w:rPr>
          <w:rFonts w:asciiTheme="minorHAnsi" w:eastAsia="Arial" w:hAnsiTheme="minorHAnsi" w:cstheme="minorHAnsi"/>
        </w:rPr>
        <w:tab/>
      </w:r>
      <w:r w:rsidR="00014A26" w:rsidRPr="0081383A">
        <w:rPr>
          <w:rFonts w:asciiTheme="minorHAnsi" w:eastAsia="Arial" w:hAnsiTheme="minorHAnsi" w:cstheme="minorHAnsi"/>
          <w:i/>
        </w:rPr>
        <w:t>For Hall Council</w:t>
      </w:r>
      <w:r w:rsidR="00014A26" w:rsidRPr="0081383A">
        <w:rPr>
          <w:rFonts w:asciiTheme="minorHAnsi" w:eastAsia="Arial" w:hAnsiTheme="minorHAnsi" w:cstheme="minorHAnsi"/>
        </w:rPr>
        <w:t xml:space="preserve">: all members of Hall Council will undergo a </w:t>
      </w:r>
      <w:r w:rsidR="00404F19" w:rsidRPr="0081383A">
        <w:rPr>
          <w:rFonts w:asciiTheme="minorHAnsi" w:eastAsia="Arial" w:hAnsiTheme="minorHAnsi" w:cstheme="minorHAnsi"/>
        </w:rPr>
        <w:t>basic</w:t>
      </w:r>
      <w:r w:rsidR="00014A26" w:rsidRPr="0081383A">
        <w:rPr>
          <w:rFonts w:asciiTheme="minorHAnsi" w:eastAsia="Arial" w:hAnsiTheme="minorHAnsi" w:cstheme="minorHAnsi"/>
        </w:rPr>
        <w:t xml:space="preserve"> DBS check unless they already hold an enhanced disclosure. The Hall Council member for safeguarding will also undergo training if they are not already in a training cycle in another context.</w:t>
      </w:r>
    </w:p>
    <w:p w14:paraId="4DAD780F" w14:textId="77777777" w:rsidR="000369AE" w:rsidRPr="0081383A" w:rsidRDefault="000369AE" w:rsidP="001C56BB">
      <w:pPr>
        <w:jc w:val="both"/>
        <w:textAlignment w:val="baseline"/>
        <w:rPr>
          <w:rFonts w:asciiTheme="minorHAnsi" w:eastAsia="Arial" w:hAnsiTheme="minorHAnsi" w:cstheme="minorHAnsi"/>
          <w:b/>
          <w:spacing w:val="-1"/>
        </w:rPr>
      </w:pPr>
    </w:p>
    <w:p w14:paraId="12E3ADEB" w14:textId="77777777" w:rsidR="000369AE" w:rsidRPr="0081383A" w:rsidRDefault="00061E46" w:rsidP="001C56BB">
      <w:pPr>
        <w:jc w:val="both"/>
        <w:textAlignment w:val="baseline"/>
        <w:rPr>
          <w:rFonts w:asciiTheme="minorHAnsi" w:eastAsia="Arial" w:hAnsiTheme="minorHAnsi" w:cstheme="minorHAnsi"/>
          <w:b/>
          <w:spacing w:val="-1"/>
        </w:rPr>
      </w:pPr>
      <w:r w:rsidRPr="0081383A">
        <w:rPr>
          <w:rFonts w:asciiTheme="minorHAnsi" w:eastAsia="Arial" w:hAnsiTheme="minorHAnsi" w:cstheme="minorHAnsi"/>
          <w:b/>
          <w:spacing w:val="-1"/>
        </w:rPr>
        <w:t>9</w:t>
      </w:r>
      <w:r w:rsidR="00311103" w:rsidRPr="0081383A">
        <w:rPr>
          <w:rFonts w:asciiTheme="minorHAnsi" w:eastAsia="Arial" w:hAnsiTheme="minorHAnsi" w:cstheme="minorHAnsi"/>
          <w:b/>
          <w:spacing w:val="-1"/>
        </w:rPr>
        <w:t xml:space="preserve">.6 </w:t>
      </w:r>
      <w:r w:rsidR="000369AE" w:rsidRPr="0081383A">
        <w:rPr>
          <w:rFonts w:asciiTheme="minorHAnsi" w:eastAsia="Arial" w:hAnsiTheme="minorHAnsi" w:cstheme="minorHAnsi"/>
          <w:b/>
          <w:spacing w:val="-1"/>
        </w:rPr>
        <w:tab/>
      </w:r>
      <w:r w:rsidR="00311103" w:rsidRPr="0081383A">
        <w:rPr>
          <w:rFonts w:asciiTheme="minorHAnsi" w:eastAsia="Arial" w:hAnsiTheme="minorHAnsi" w:cstheme="minorHAnsi"/>
          <w:b/>
          <w:spacing w:val="-1"/>
        </w:rPr>
        <w:t>Competence for role/raising concerns/</w:t>
      </w:r>
      <w:proofErr w:type="gramStart"/>
      <w:r w:rsidR="00311103" w:rsidRPr="0081383A">
        <w:rPr>
          <w:rFonts w:asciiTheme="minorHAnsi" w:eastAsia="Arial" w:hAnsiTheme="minorHAnsi" w:cstheme="minorHAnsi"/>
          <w:b/>
          <w:spacing w:val="-1"/>
        </w:rPr>
        <w:t>support</w:t>
      </w:r>
      <w:proofErr w:type="gramEnd"/>
      <w:r w:rsidR="00311103" w:rsidRPr="0081383A">
        <w:rPr>
          <w:rFonts w:asciiTheme="minorHAnsi" w:eastAsia="Arial" w:hAnsiTheme="minorHAnsi" w:cstheme="minorHAnsi"/>
          <w:b/>
          <w:spacing w:val="-1"/>
        </w:rPr>
        <w:t xml:space="preserve"> </w:t>
      </w:r>
      <w:r w:rsidRPr="0081383A">
        <w:rPr>
          <w:rFonts w:asciiTheme="minorHAnsi" w:eastAsia="Arial" w:hAnsiTheme="minorHAnsi" w:cstheme="minorHAnsi"/>
          <w:b/>
          <w:spacing w:val="-1"/>
        </w:rPr>
        <w:t xml:space="preserve"> </w:t>
      </w:r>
      <w:r w:rsidR="00311103" w:rsidRPr="0081383A">
        <w:rPr>
          <w:rFonts w:asciiTheme="minorHAnsi" w:eastAsia="Arial" w:hAnsiTheme="minorHAnsi" w:cstheme="minorHAnsi"/>
          <w:b/>
          <w:spacing w:val="-1"/>
        </w:rPr>
        <w:t xml:space="preserve"> </w:t>
      </w:r>
    </w:p>
    <w:p w14:paraId="4393DB60" w14:textId="1315744C" w:rsidR="00D82666" w:rsidRPr="0081383A" w:rsidRDefault="00311103" w:rsidP="001C56BB">
      <w:pPr>
        <w:ind w:firstLine="720"/>
        <w:jc w:val="both"/>
        <w:textAlignment w:val="baseline"/>
        <w:rPr>
          <w:rFonts w:asciiTheme="minorHAnsi" w:eastAsia="Arial" w:hAnsiTheme="minorHAnsi" w:cstheme="minorHAnsi"/>
          <w:b/>
          <w:i/>
          <w:spacing w:val="-1"/>
        </w:rPr>
      </w:pPr>
      <w:r w:rsidRPr="0081383A">
        <w:rPr>
          <w:rFonts w:asciiTheme="minorHAnsi" w:eastAsia="Arial" w:hAnsiTheme="minorHAnsi" w:cstheme="minorHAnsi"/>
          <w:i/>
          <w:spacing w:val="-1"/>
        </w:rPr>
        <w:t xml:space="preserve">Responsibility: </w:t>
      </w:r>
      <w:r w:rsidR="001746B0">
        <w:rPr>
          <w:rFonts w:asciiTheme="minorHAnsi" w:eastAsia="Arial" w:hAnsiTheme="minorHAnsi" w:cstheme="minorHAnsi"/>
          <w:i/>
        </w:rPr>
        <w:t xml:space="preserve">Peter Heim, </w:t>
      </w:r>
      <w:r w:rsidR="006A1C51">
        <w:rPr>
          <w:rFonts w:asciiTheme="minorHAnsi" w:eastAsia="Arial" w:hAnsiTheme="minorHAnsi" w:cstheme="minorHAnsi"/>
          <w:i/>
        </w:rPr>
        <w:t>Georgia Prahacs</w:t>
      </w:r>
    </w:p>
    <w:p w14:paraId="1A53C4E6" w14:textId="77777777" w:rsidR="000369AE" w:rsidRPr="0081383A" w:rsidRDefault="000369AE" w:rsidP="001C56BB">
      <w:pPr>
        <w:jc w:val="both"/>
        <w:textAlignment w:val="baseline"/>
        <w:rPr>
          <w:rFonts w:asciiTheme="minorHAnsi" w:eastAsia="Arial" w:hAnsiTheme="minorHAnsi" w:cstheme="minorHAnsi"/>
          <w:i/>
        </w:rPr>
      </w:pPr>
    </w:p>
    <w:p w14:paraId="1AB568EC"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6.a</w:t>
      </w:r>
      <w:proofErr w:type="gramEnd"/>
      <w:r w:rsidR="000369AE" w:rsidRPr="0081383A">
        <w:rPr>
          <w:rFonts w:asciiTheme="minorHAnsi" w:eastAsia="Arial" w:hAnsiTheme="minorHAnsi" w:cstheme="minorHAnsi"/>
        </w:rPr>
        <w:tab/>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’s policies and procedures are available and accessible to all staff and students, as is required by their role [see appendix 3 for an example of accessible format].</w:t>
      </w:r>
    </w:p>
    <w:p w14:paraId="3C86F682" w14:textId="6B96E581" w:rsidR="00D82666"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i/>
        </w:rPr>
        <w:lastRenderedPageBreak/>
        <w:tab/>
      </w:r>
      <w:r w:rsidR="00311103" w:rsidRPr="0081383A">
        <w:rPr>
          <w:rFonts w:asciiTheme="minorHAnsi" w:eastAsia="Arial" w:hAnsiTheme="minorHAnsi" w:cstheme="minorHAnsi"/>
          <w:i/>
        </w:rPr>
        <w:t xml:space="preserve">Responsibility: </w:t>
      </w:r>
      <w:r w:rsidR="001746B0">
        <w:rPr>
          <w:rFonts w:asciiTheme="minorHAnsi" w:eastAsia="Arial" w:hAnsiTheme="minorHAnsi" w:cstheme="minorHAnsi"/>
        </w:rPr>
        <w:t xml:space="preserve">Peter Heim, </w:t>
      </w:r>
      <w:r w:rsidR="006A1C51">
        <w:rPr>
          <w:rFonts w:asciiTheme="minorHAnsi" w:eastAsia="Arial" w:hAnsiTheme="minorHAnsi" w:cstheme="minorHAnsi"/>
        </w:rPr>
        <w:t xml:space="preserve">Georgia Prahacs, </w:t>
      </w:r>
      <w:r w:rsidR="00311103" w:rsidRPr="0081383A">
        <w:rPr>
          <w:rFonts w:asciiTheme="minorHAnsi" w:eastAsia="Arial" w:hAnsiTheme="minorHAnsi" w:cstheme="minorHAnsi"/>
        </w:rPr>
        <w:t>/all staff and students/users</w:t>
      </w:r>
    </w:p>
    <w:p w14:paraId="20ABABBA"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rPr>
      </w:pPr>
    </w:p>
    <w:p w14:paraId="74E7B185"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0369AE" w:rsidRPr="0081383A">
        <w:rPr>
          <w:rFonts w:asciiTheme="minorHAnsi" w:eastAsia="Arial" w:hAnsiTheme="minorHAnsi" w:cstheme="minorHAnsi"/>
        </w:rPr>
        <w:t>.</w:t>
      </w:r>
      <w:proofErr w:type="gramStart"/>
      <w:r w:rsidR="000369AE" w:rsidRPr="0081383A">
        <w:rPr>
          <w:rFonts w:asciiTheme="minorHAnsi" w:eastAsia="Arial" w:hAnsiTheme="minorHAnsi" w:cstheme="minorHAnsi"/>
        </w:rPr>
        <w:t>6.b</w:t>
      </w:r>
      <w:proofErr w:type="gramEnd"/>
      <w:r w:rsidR="000369AE" w:rsidRPr="0081383A">
        <w:rPr>
          <w:rFonts w:asciiTheme="minorHAnsi" w:eastAsia="Arial" w:hAnsiTheme="minorHAnsi" w:cstheme="minorHAnsi"/>
        </w:rPr>
        <w:tab/>
      </w:r>
      <w:r w:rsidR="00311103" w:rsidRPr="0081383A">
        <w:rPr>
          <w:rFonts w:asciiTheme="minorHAnsi" w:eastAsia="Arial" w:hAnsiTheme="minorHAnsi" w:cstheme="minorHAnsi"/>
        </w:rPr>
        <w:t>All staff, students and users of services know who to contact if they have a safeguarding concern.</w:t>
      </w:r>
    </w:p>
    <w:p w14:paraId="779228EF" w14:textId="6DD1967F" w:rsidR="00D82666" w:rsidRPr="0081383A" w:rsidRDefault="000369AE" w:rsidP="001C56BB">
      <w:pPr>
        <w:tabs>
          <w:tab w:val="left" w:pos="709"/>
        </w:tabs>
        <w:ind w:left="709" w:hanging="709"/>
        <w:jc w:val="both"/>
        <w:textAlignment w:val="baseline"/>
        <w:rPr>
          <w:rFonts w:asciiTheme="minorHAnsi" w:eastAsia="Arial" w:hAnsiTheme="minorHAnsi" w:cstheme="minorHAnsi"/>
          <w:i/>
        </w:rPr>
      </w:pPr>
      <w:r w:rsidRPr="0081383A">
        <w:rPr>
          <w:rFonts w:asciiTheme="minorHAnsi" w:eastAsia="Arial" w:hAnsiTheme="minorHAnsi" w:cstheme="minorHAnsi"/>
          <w:i/>
        </w:rPr>
        <w:tab/>
      </w:r>
      <w:r w:rsidR="00311103" w:rsidRPr="0081383A">
        <w:rPr>
          <w:rFonts w:asciiTheme="minorHAnsi" w:eastAsia="Arial" w:hAnsiTheme="minorHAnsi" w:cstheme="minorHAnsi"/>
          <w:i/>
        </w:rPr>
        <w:t xml:space="preserve">Responsibility: </w:t>
      </w:r>
      <w:r w:rsidR="001746B0">
        <w:rPr>
          <w:rFonts w:asciiTheme="minorHAnsi" w:eastAsia="Arial" w:hAnsiTheme="minorHAnsi" w:cstheme="minorHAnsi"/>
        </w:rPr>
        <w:t xml:space="preserve">Peter Heim, </w:t>
      </w:r>
      <w:r w:rsidR="006A1C51">
        <w:rPr>
          <w:rFonts w:asciiTheme="minorHAnsi" w:eastAsia="Arial" w:hAnsiTheme="minorHAnsi" w:cstheme="minorHAnsi"/>
        </w:rPr>
        <w:t>Georgia Prahacs</w:t>
      </w:r>
      <w:r w:rsidR="00311103" w:rsidRPr="0081383A">
        <w:rPr>
          <w:rFonts w:asciiTheme="minorHAnsi" w:eastAsia="Arial" w:hAnsiTheme="minorHAnsi" w:cstheme="minorHAnsi"/>
        </w:rPr>
        <w:t xml:space="preserve">/temporary </w:t>
      </w:r>
      <w:proofErr w:type="gramStart"/>
      <w:r w:rsidR="00311103" w:rsidRPr="0081383A">
        <w:rPr>
          <w:rFonts w:asciiTheme="minorHAnsi" w:eastAsia="Arial" w:hAnsiTheme="minorHAnsi" w:cstheme="minorHAnsi"/>
        </w:rPr>
        <w:t>staff</w:t>
      </w:r>
      <w:proofErr w:type="gramEnd"/>
      <w:r w:rsidR="00311103" w:rsidRPr="0081383A">
        <w:rPr>
          <w:rFonts w:asciiTheme="minorHAnsi" w:eastAsia="Arial" w:hAnsiTheme="minorHAnsi" w:cstheme="minorHAnsi"/>
        </w:rPr>
        <w:t xml:space="preserve"> and volunteers</w:t>
      </w:r>
    </w:p>
    <w:p w14:paraId="3D394F23" w14:textId="77777777" w:rsidR="000369AE" w:rsidRPr="0081383A" w:rsidRDefault="000369AE" w:rsidP="001C56BB">
      <w:pPr>
        <w:tabs>
          <w:tab w:val="left" w:pos="709"/>
        </w:tabs>
        <w:ind w:left="709" w:hanging="709"/>
        <w:jc w:val="both"/>
        <w:textAlignment w:val="baseline"/>
        <w:rPr>
          <w:rFonts w:asciiTheme="minorHAnsi" w:eastAsia="Arial" w:hAnsiTheme="minorHAnsi" w:cstheme="minorHAnsi"/>
          <w:spacing w:val="-1"/>
        </w:rPr>
      </w:pPr>
    </w:p>
    <w:p w14:paraId="5A9DC45C" w14:textId="7C3CA45A" w:rsidR="00D82666" w:rsidRPr="0081383A" w:rsidRDefault="00061E46" w:rsidP="001C56BB">
      <w:pPr>
        <w:tabs>
          <w:tab w:val="left" w:pos="709"/>
        </w:tabs>
        <w:ind w:left="709" w:hanging="709"/>
        <w:jc w:val="both"/>
        <w:textAlignment w:val="baseline"/>
        <w:rPr>
          <w:rFonts w:asciiTheme="minorHAnsi" w:eastAsia="Arial" w:hAnsiTheme="minorHAnsi" w:cstheme="minorHAnsi"/>
          <w:i/>
          <w:iCs/>
          <w:spacing w:val="-1"/>
        </w:rPr>
      </w:pPr>
      <w:r w:rsidRPr="0081383A">
        <w:rPr>
          <w:rFonts w:asciiTheme="minorHAnsi" w:eastAsia="Arial" w:hAnsiTheme="minorHAnsi" w:cstheme="minorHAnsi"/>
          <w:spacing w:val="-1"/>
        </w:rPr>
        <w:t>9</w:t>
      </w:r>
      <w:r w:rsidR="000369AE" w:rsidRPr="0081383A">
        <w:rPr>
          <w:rFonts w:asciiTheme="minorHAnsi" w:eastAsia="Arial" w:hAnsiTheme="minorHAnsi" w:cstheme="minorHAnsi"/>
          <w:spacing w:val="-1"/>
        </w:rPr>
        <w:t>.6.c</w:t>
      </w:r>
      <w:r w:rsidR="000369AE" w:rsidRPr="0081383A">
        <w:rPr>
          <w:rFonts w:asciiTheme="minorHAnsi" w:eastAsia="Arial" w:hAnsiTheme="minorHAnsi" w:cstheme="minorHAnsi"/>
          <w:spacing w:val="-1"/>
        </w:rPr>
        <w:tab/>
      </w:r>
      <w:r w:rsidR="00311103" w:rsidRPr="0081383A">
        <w:rPr>
          <w:rFonts w:asciiTheme="minorHAnsi" w:eastAsia="Arial" w:hAnsiTheme="minorHAnsi" w:cstheme="minorHAnsi"/>
          <w:spacing w:val="-1"/>
        </w:rPr>
        <w:t xml:space="preserve">Temporary staff and volunteers who work with children or adults who are vulnerable are made aware of </w:t>
      </w:r>
      <w:r w:rsidR="002A665D" w:rsidRPr="0081383A">
        <w:rPr>
          <w:rFonts w:asciiTheme="minorHAnsi" w:eastAsia="Arial" w:hAnsiTheme="minorHAnsi" w:cstheme="minorHAnsi"/>
          <w:spacing w:val="-1"/>
        </w:rPr>
        <w:t>Wycliffe Hall</w:t>
      </w:r>
      <w:r w:rsidR="00311103" w:rsidRPr="0081383A">
        <w:rPr>
          <w:rFonts w:asciiTheme="minorHAnsi" w:eastAsia="Arial" w:hAnsiTheme="minorHAnsi" w:cstheme="minorHAnsi"/>
          <w:spacing w:val="-1"/>
        </w:rPr>
        <w:t>’s arrangements for safeguarding and their responsibilities.</w:t>
      </w:r>
      <w:r w:rsidR="0054209E" w:rsidRPr="0081383A">
        <w:rPr>
          <w:rFonts w:asciiTheme="minorHAnsi" w:eastAsia="Arial" w:hAnsiTheme="minorHAnsi" w:cstheme="minorHAnsi"/>
          <w:spacing w:val="-1"/>
        </w:rPr>
        <w:t xml:space="preserve"> </w:t>
      </w:r>
      <w:r w:rsidR="0054209E" w:rsidRPr="0081383A">
        <w:rPr>
          <w:rFonts w:asciiTheme="minorHAnsi" w:eastAsia="Arial" w:hAnsiTheme="minorHAnsi" w:cstheme="minorHAnsi"/>
          <w:i/>
          <w:iCs/>
          <w:spacing w:val="-1"/>
        </w:rPr>
        <w:t>Human resource</w:t>
      </w:r>
      <w:r w:rsidR="006A1C51">
        <w:rPr>
          <w:rFonts w:asciiTheme="minorHAnsi" w:eastAsia="Arial" w:hAnsiTheme="minorHAnsi" w:cstheme="minorHAnsi"/>
          <w:i/>
          <w:iCs/>
          <w:spacing w:val="-1"/>
        </w:rPr>
        <w:t>s</w:t>
      </w:r>
    </w:p>
    <w:p w14:paraId="7182E4AC" w14:textId="77777777" w:rsidR="000369AE" w:rsidRPr="0081383A" w:rsidRDefault="000369AE" w:rsidP="001C56BB">
      <w:pPr>
        <w:jc w:val="both"/>
        <w:textAlignment w:val="baseline"/>
        <w:rPr>
          <w:rFonts w:asciiTheme="minorHAnsi" w:eastAsia="Arial" w:hAnsiTheme="minorHAnsi" w:cstheme="minorHAnsi"/>
          <w:b/>
        </w:rPr>
      </w:pPr>
    </w:p>
    <w:p w14:paraId="458B7FDD" w14:textId="77777777" w:rsidR="00D82666" w:rsidRPr="0081383A" w:rsidRDefault="00061E46" w:rsidP="001C56BB">
      <w:pPr>
        <w:tabs>
          <w:tab w:val="left" w:pos="720"/>
          <w:tab w:val="left" w:pos="1440"/>
          <w:tab w:val="left" w:pos="2160"/>
          <w:tab w:val="left" w:pos="2880"/>
          <w:tab w:val="left" w:pos="3600"/>
          <w:tab w:val="left" w:pos="4320"/>
          <w:tab w:val="left" w:pos="5040"/>
          <w:tab w:val="left" w:pos="5964"/>
        </w:tabs>
        <w:jc w:val="both"/>
        <w:textAlignment w:val="baseline"/>
        <w:rPr>
          <w:rFonts w:asciiTheme="minorHAnsi" w:eastAsia="Arial" w:hAnsiTheme="minorHAnsi" w:cstheme="minorHAnsi"/>
          <w:b/>
          <w:i/>
        </w:rPr>
      </w:pPr>
      <w:r w:rsidRPr="0081383A">
        <w:rPr>
          <w:rFonts w:asciiTheme="minorHAnsi" w:eastAsia="Arial" w:hAnsiTheme="minorHAnsi" w:cstheme="minorHAnsi"/>
          <w:b/>
        </w:rPr>
        <w:t>9</w:t>
      </w:r>
      <w:r w:rsidR="00311103" w:rsidRPr="0081383A">
        <w:rPr>
          <w:rFonts w:asciiTheme="minorHAnsi" w:eastAsia="Arial" w:hAnsiTheme="minorHAnsi" w:cstheme="minorHAnsi"/>
          <w:b/>
        </w:rPr>
        <w:t xml:space="preserve">.7 </w:t>
      </w:r>
      <w:r w:rsidR="000369AE" w:rsidRPr="0081383A">
        <w:rPr>
          <w:rFonts w:asciiTheme="minorHAnsi" w:eastAsia="Arial" w:hAnsiTheme="minorHAnsi" w:cstheme="minorHAnsi"/>
          <w:b/>
        </w:rPr>
        <w:tab/>
      </w:r>
      <w:r w:rsidR="00311103" w:rsidRPr="0081383A">
        <w:rPr>
          <w:rFonts w:asciiTheme="minorHAnsi" w:eastAsia="Arial" w:hAnsiTheme="minorHAnsi" w:cstheme="minorHAnsi"/>
          <w:b/>
        </w:rPr>
        <w:t>Training, supervision, induction, review</w:t>
      </w:r>
      <w:r w:rsidR="00404F19" w:rsidRPr="0081383A">
        <w:rPr>
          <w:rFonts w:asciiTheme="minorHAnsi" w:eastAsia="Arial" w:hAnsiTheme="minorHAnsi" w:cstheme="minorHAnsi"/>
          <w:b/>
        </w:rPr>
        <w:t xml:space="preserve"> </w:t>
      </w:r>
      <w:r w:rsidR="00311103" w:rsidRPr="0081383A">
        <w:rPr>
          <w:rFonts w:asciiTheme="minorHAnsi" w:eastAsia="Arial" w:hAnsiTheme="minorHAnsi" w:cstheme="minorHAnsi"/>
          <w:b/>
        </w:rPr>
        <w:t xml:space="preserve"> </w:t>
      </w:r>
      <w:r w:rsidRPr="0081383A">
        <w:rPr>
          <w:rFonts w:asciiTheme="minorHAnsi" w:eastAsia="Arial" w:hAnsiTheme="minorHAnsi" w:cstheme="minorHAnsi"/>
          <w:b/>
        </w:rPr>
        <w:t xml:space="preserve"> </w:t>
      </w:r>
      <w:r w:rsidR="001E3E8B" w:rsidRPr="0081383A">
        <w:rPr>
          <w:rFonts w:asciiTheme="minorHAnsi" w:eastAsia="Arial" w:hAnsiTheme="minorHAnsi" w:cstheme="minorHAnsi"/>
          <w:b/>
          <w:i/>
        </w:rPr>
        <w:tab/>
      </w:r>
    </w:p>
    <w:p w14:paraId="13B511FC" w14:textId="77777777" w:rsidR="001E3E8B" w:rsidRPr="0081383A" w:rsidRDefault="001E3E8B" w:rsidP="001C56BB">
      <w:pPr>
        <w:tabs>
          <w:tab w:val="left" w:pos="360"/>
          <w:tab w:val="left" w:pos="720"/>
        </w:tabs>
        <w:ind w:left="720"/>
        <w:jc w:val="both"/>
        <w:textAlignment w:val="baseline"/>
        <w:rPr>
          <w:rFonts w:asciiTheme="minorHAnsi" w:eastAsia="Arial" w:hAnsiTheme="minorHAnsi" w:cstheme="minorHAnsi"/>
        </w:rPr>
      </w:pPr>
    </w:p>
    <w:p w14:paraId="247FBC14" w14:textId="77777777" w:rsidR="001E3E8B" w:rsidRPr="0081383A" w:rsidRDefault="001E3E8B" w:rsidP="001C56BB">
      <w:pPr>
        <w:tabs>
          <w:tab w:val="left" w:pos="360"/>
          <w:tab w:val="left" w:pos="720"/>
        </w:tabs>
        <w:ind w:left="720"/>
        <w:jc w:val="both"/>
        <w:textAlignment w:val="baseline"/>
        <w:rPr>
          <w:rFonts w:asciiTheme="minorHAnsi" w:eastAsia="Arial" w:hAnsiTheme="minorHAnsi" w:cstheme="minorHAnsi"/>
          <w:b/>
        </w:rPr>
      </w:pPr>
      <w:r w:rsidRPr="0081383A">
        <w:rPr>
          <w:rFonts w:asciiTheme="minorHAnsi" w:eastAsia="Arial" w:hAnsiTheme="minorHAnsi" w:cstheme="minorHAnsi"/>
          <w:b/>
        </w:rPr>
        <w:t>For Staff</w:t>
      </w:r>
    </w:p>
    <w:p w14:paraId="535F0256" w14:textId="73934348" w:rsidR="001E3E8B" w:rsidRPr="0081383A" w:rsidRDefault="001E3E8B" w:rsidP="001C56BB">
      <w:pPr>
        <w:ind w:firstLine="720"/>
        <w:jc w:val="both"/>
        <w:textAlignment w:val="baseline"/>
        <w:rPr>
          <w:rFonts w:asciiTheme="minorHAnsi" w:eastAsia="Arial" w:hAnsiTheme="minorHAnsi" w:cstheme="minorHAnsi"/>
          <w:i/>
        </w:rPr>
      </w:pPr>
      <w:r w:rsidRPr="0081383A">
        <w:rPr>
          <w:rFonts w:asciiTheme="minorHAnsi" w:eastAsia="Arial" w:hAnsiTheme="minorHAnsi" w:cstheme="minorHAnsi"/>
          <w:i/>
        </w:rPr>
        <w:t>Responsibility</w:t>
      </w:r>
      <w:r w:rsidR="001746B0">
        <w:rPr>
          <w:rFonts w:asciiTheme="minorHAnsi" w:eastAsia="Arial" w:hAnsiTheme="minorHAnsi" w:cstheme="minorHAnsi"/>
          <w:i/>
        </w:rPr>
        <w:t xml:space="preserve">: Peter Heim, </w:t>
      </w:r>
      <w:r w:rsidR="006A1C51">
        <w:rPr>
          <w:rFonts w:asciiTheme="minorHAnsi" w:eastAsia="Arial" w:hAnsiTheme="minorHAnsi" w:cstheme="minorHAnsi"/>
          <w:i/>
        </w:rPr>
        <w:t>Georgia Prahacs</w:t>
      </w:r>
      <w:r w:rsidR="001746B0">
        <w:rPr>
          <w:rFonts w:asciiTheme="minorHAnsi" w:eastAsia="Arial" w:hAnsiTheme="minorHAnsi" w:cstheme="minorHAnsi"/>
          <w:i/>
        </w:rPr>
        <w:t xml:space="preserve">, </w:t>
      </w:r>
      <w:r w:rsidRPr="0081383A">
        <w:rPr>
          <w:rFonts w:asciiTheme="minorHAnsi" w:eastAsia="Arial" w:hAnsiTheme="minorHAnsi" w:cstheme="minorHAnsi"/>
          <w:i/>
        </w:rPr>
        <w:t>Human Resources</w:t>
      </w:r>
    </w:p>
    <w:p w14:paraId="7EE98A7C" w14:textId="77777777" w:rsidR="001E3E8B" w:rsidRPr="0081383A" w:rsidRDefault="001E3E8B" w:rsidP="001C56BB">
      <w:pPr>
        <w:tabs>
          <w:tab w:val="left" w:pos="360"/>
          <w:tab w:val="left" w:pos="720"/>
        </w:tabs>
        <w:ind w:left="720"/>
        <w:jc w:val="both"/>
        <w:textAlignment w:val="baseline"/>
        <w:rPr>
          <w:rFonts w:asciiTheme="minorHAnsi" w:eastAsia="Arial" w:hAnsiTheme="minorHAnsi" w:cstheme="minorHAnsi"/>
        </w:rPr>
      </w:pPr>
    </w:p>
    <w:p w14:paraId="6072B0CE" w14:textId="77777777" w:rsidR="00D82666" w:rsidRPr="0081383A" w:rsidRDefault="00061E46" w:rsidP="001C56BB">
      <w:pPr>
        <w:tabs>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7.a</w:t>
      </w:r>
      <w:proofErr w:type="gramEnd"/>
      <w:r w:rsidR="001E3E8B" w:rsidRPr="0081383A">
        <w:rPr>
          <w:rFonts w:asciiTheme="minorHAnsi" w:eastAsia="Arial" w:hAnsiTheme="minorHAnsi" w:cstheme="minorHAnsi"/>
        </w:rPr>
        <w:tab/>
      </w:r>
      <w:r w:rsidR="002A665D" w:rsidRPr="0081383A">
        <w:rPr>
          <w:rFonts w:asciiTheme="minorHAnsi" w:eastAsia="Arial" w:hAnsiTheme="minorHAnsi" w:cstheme="minorHAnsi"/>
        </w:rPr>
        <w:t>Wycliffe Hall’s</w:t>
      </w:r>
      <w:r w:rsidR="00311103" w:rsidRPr="0081383A">
        <w:rPr>
          <w:rFonts w:asciiTheme="minorHAnsi" w:eastAsia="Arial" w:hAnsiTheme="minorHAnsi" w:cstheme="minorHAnsi"/>
        </w:rPr>
        <w:t xml:space="preserve"> principal, and all staff (teaching and support staff</w:t>
      </w:r>
      <w:r w:rsidR="001E3E8B" w:rsidRPr="0081383A">
        <w:rPr>
          <w:rFonts w:asciiTheme="minorHAnsi" w:eastAsia="Arial" w:hAnsiTheme="minorHAnsi" w:cstheme="minorHAnsi"/>
        </w:rPr>
        <w:t>,</w:t>
      </w:r>
      <w:r w:rsidR="00311103" w:rsidRPr="0081383A">
        <w:rPr>
          <w:rFonts w:asciiTheme="minorHAnsi" w:eastAsia="Arial" w:hAnsiTheme="minorHAnsi" w:cstheme="minorHAnsi"/>
        </w:rPr>
        <w:t xml:space="preserve"> if they work directly with children or adults who are </w:t>
      </w:r>
      <w:r w:rsidR="0005545A" w:rsidRPr="0081383A">
        <w:rPr>
          <w:rFonts w:asciiTheme="minorHAnsi" w:eastAsia="Arial" w:hAnsiTheme="minorHAnsi" w:cstheme="minorHAnsi"/>
        </w:rPr>
        <w:t xml:space="preserve">or may be </w:t>
      </w:r>
      <w:r w:rsidR="00311103" w:rsidRPr="0081383A">
        <w:rPr>
          <w:rFonts w:asciiTheme="minorHAnsi" w:eastAsia="Arial" w:hAnsiTheme="minorHAnsi" w:cstheme="minorHAnsi"/>
        </w:rPr>
        <w:t>vulnerable), undertake training required to equip them to carry out their responsibilities for safeguarding effectively, that is kept up to date by refresher training at three yearly intervals.</w:t>
      </w:r>
      <w:r w:rsidR="004B46D9" w:rsidRPr="0081383A">
        <w:rPr>
          <w:rFonts w:asciiTheme="minorHAnsi" w:eastAsia="Arial" w:hAnsiTheme="minorHAnsi" w:cstheme="minorHAnsi"/>
        </w:rPr>
        <w:t xml:space="preserve"> This training will be level C</w:t>
      </w:r>
      <w:r w:rsidR="00976736" w:rsidRPr="0081383A">
        <w:rPr>
          <w:rFonts w:asciiTheme="minorHAnsi" w:eastAsia="Arial" w:hAnsiTheme="minorHAnsi" w:cstheme="minorHAnsi"/>
        </w:rPr>
        <w:t>2</w:t>
      </w:r>
      <w:r w:rsidR="004B46D9" w:rsidRPr="0081383A">
        <w:rPr>
          <w:rFonts w:asciiTheme="minorHAnsi" w:eastAsia="Arial" w:hAnsiTheme="minorHAnsi" w:cstheme="minorHAnsi"/>
        </w:rPr>
        <w:t>.</w:t>
      </w:r>
    </w:p>
    <w:p w14:paraId="2AF5AF1F" w14:textId="77777777" w:rsidR="00161686" w:rsidRPr="0081383A" w:rsidRDefault="00161686" w:rsidP="001C56BB">
      <w:pPr>
        <w:tabs>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ab/>
        <w:t>New staff will be asked to do Level C1 as part of their induction and then attend the next C2 training.</w:t>
      </w:r>
    </w:p>
    <w:p w14:paraId="2E4BFB66" w14:textId="77777777" w:rsidR="001E3E8B" w:rsidRPr="0081383A" w:rsidRDefault="001E3E8B" w:rsidP="001C56BB">
      <w:pPr>
        <w:tabs>
          <w:tab w:val="left" w:pos="709"/>
        </w:tabs>
        <w:ind w:left="720" w:hanging="720"/>
        <w:jc w:val="both"/>
        <w:textAlignment w:val="baseline"/>
        <w:rPr>
          <w:rFonts w:asciiTheme="minorHAnsi" w:eastAsia="Arial" w:hAnsiTheme="minorHAnsi" w:cstheme="minorHAnsi"/>
        </w:rPr>
      </w:pPr>
    </w:p>
    <w:p w14:paraId="33F8484E" w14:textId="77777777" w:rsidR="00D82666" w:rsidRPr="0081383A" w:rsidRDefault="00061E46" w:rsidP="001C56BB">
      <w:pPr>
        <w:tabs>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7.b</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rPr>
        <w:t>Details of training are provided in a timely fashion for all staff.</w:t>
      </w:r>
    </w:p>
    <w:p w14:paraId="56FAA06A" w14:textId="77777777" w:rsidR="001E3E8B" w:rsidRPr="0081383A" w:rsidRDefault="001E3E8B" w:rsidP="001C56BB">
      <w:pPr>
        <w:tabs>
          <w:tab w:val="left" w:pos="709"/>
        </w:tabs>
        <w:ind w:left="720" w:hanging="720"/>
        <w:jc w:val="both"/>
        <w:textAlignment w:val="baseline"/>
        <w:rPr>
          <w:rFonts w:asciiTheme="minorHAnsi" w:eastAsia="Arial" w:hAnsiTheme="minorHAnsi" w:cstheme="minorHAnsi"/>
        </w:rPr>
      </w:pPr>
    </w:p>
    <w:p w14:paraId="67E8F8AB" w14:textId="77777777" w:rsidR="001E3E8B" w:rsidRPr="0081383A" w:rsidRDefault="00061E46" w:rsidP="001C56BB">
      <w:pPr>
        <w:tabs>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.7.c</w:t>
      </w:r>
      <w:r w:rsidR="001E3E8B" w:rsidRPr="0081383A">
        <w:rPr>
          <w:rFonts w:asciiTheme="minorHAnsi" w:eastAsia="Arial" w:hAnsiTheme="minorHAnsi" w:cstheme="minorHAnsi"/>
        </w:rPr>
        <w:tab/>
      </w:r>
      <w:r w:rsidR="00311103" w:rsidRPr="0081383A">
        <w:rPr>
          <w:rFonts w:asciiTheme="minorHAnsi" w:eastAsia="Arial" w:hAnsiTheme="minorHAnsi" w:cstheme="minorHAnsi"/>
        </w:rPr>
        <w:t xml:space="preserve">Introduction to safeguarding policies and procedures is included in staff induction </w:t>
      </w:r>
      <w:proofErr w:type="spellStart"/>
      <w:r w:rsidR="00311103" w:rsidRPr="0081383A">
        <w:rPr>
          <w:rFonts w:asciiTheme="minorHAnsi" w:eastAsia="Arial" w:hAnsiTheme="minorHAnsi" w:cstheme="minorHAnsi"/>
        </w:rPr>
        <w:t>programmes</w:t>
      </w:r>
      <w:proofErr w:type="spellEnd"/>
      <w:r w:rsidR="00311103" w:rsidRPr="0081383A">
        <w:rPr>
          <w:rFonts w:asciiTheme="minorHAnsi" w:eastAsia="Arial" w:hAnsiTheme="minorHAnsi" w:cstheme="minorHAnsi"/>
        </w:rPr>
        <w:t>.</w:t>
      </w:r>
    </w:p>
    <w:p w14:paraId="6F98A31E" w14:textId="77777777" w:rsidR="001E3E8B" w:rsidRPr="0081383A" w:rsidRDefault="001E3E8B" w:rsidP="001C56BB">
      <w:pPr>
        <w:tabs>
          <w:tab w:val="left" w:pos="709"/>
        </w:tabs>
        <w:ind w:left="720" w:hanging="720"/>
        <w:jc w:val="both"/>
        <w:textAlignment w:val="baseline"/>
        <w:rPr>
          <w:rFonts w:asciiTheme="minorHAnsi" w:eastAsia="Arial" w:hAnsiTheme="minorHAnsi" w:cstheme="minorHAnsi"/>
        </w:rPr>
      </w:pPr>
    </w:p>
    <w:p w14:paraId="4DB69E6C" w14:textId="77777777" w:rsidR="00D82666" w:rsidRPr="0081383A" w:rsidRDefault="00061E46" w:rsidP="001C56BB">
      <w:pPr>
        <w:tabs>
          <w:tab w:val="left" w:pos="709"/>
        </w:tabs>
        <w:ind w:left="720" w:hanging="720"/>
        <w:jc w:val="both"/>
        <w:textAlignment w:val="baseline"/>
        <w:rPr>
          <w:rFonts w:asciiTheme="minorHAnsi" w:eastAsia="Arial" w:hAnsiTheme="minorHAnsi" w:cstheme="minorHAnsi"/>
          <w:spacing w:val="1"/>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7.d</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spacing w:val="1"/>
        </w:rPr>
        <w:t>Review of improvement in safeguarding practice forms part of staff ongoing appraisal.</w:t>
      </w:r>
    </w:p>
    <w:p w14:paraId="71E87E0E" w14:textId="77777777" w:rsidR="001E3E8B" w:rsidRPr="0081383A" w:rsidRDefault="001E3E8B" w:rsidP="001C56BB">
      <w:pPr>
        <w:tabs>
          <w:tab w:val="left" w:pos="709"/>
        </w:tabs>
        <w:ind w:left="720" w:hanging="720"/>
        <w:jc w:val="both"/>
        <w:textAlignment w:val="baseline"/>
        <w:rPr>
          <w:rFonts w:asciiTheme="minorHAnsi" w:eastAsia="Arial" w:hAnsiTheme="minorHAnsi" w:cstheme="minorHAnsi"/>
          <w:i/>
        </w:rPr>
      </w:pPr>
    </w:p>
    <w:p w14:paraId="7F38E3B5" w14:textId="77777777" w:rsidR="00D82666" w:rsidRPr="0081383A" w:rsidRDefault="001E3E8B" w:rsidP="001C56BB">
      <w:pPr>
        <w:tabs>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b/>
        </w:rPr>
        <w:tab/>
      </w:r>
      <w:r w:rsidR="00311103" w:rsidRPr="0081383A">
        <w:rPr>
          <w:rFonts w:asciiTheme="minorHAnsi" w:eastAsia="Arial" w:hAnsiTheme="minorHAnsi" w:cstheme="minorHAnsi"/>
          <w:b/>
        </w:rPr>
        <w:t>For students</w:t>
      </w:r>
    </w:p>
    <w:p w14:paraId="44848413" w14:textId="0BC5D84C" w:rsidR="00D82666" w:rsidRPr="0081383A" w:rsidRDefault="001E3E8B" w:rsidP="001C56BB">
      <w:pPr>
        <w:tabs>
          <w:tab w:val="left" w:pos="709"/>
        </w:tabs>
        <w:ind w:left="720" w:hanging="720"/>
        <w:jc w:val="both"/>
        <w:textAlignment w:val="baseline"/>
        <w:rPr>
          <w:rFonts w:asciiTheme="minorHAnsi" w:eastAsia="Arial" w:hAnsiTheme="minorHAnsi" w:cstheme="minorHAnsi"/>
          <w:i/>
        </w:rPr>
      </w:pPr>
      <w:r w:rsidRPr="0081383A">
        <w:rPr>
          <w:rFonts w:asciiTheme="minorHAnsi" w:eastAsia="Arial" w:hAnsiTheme="minorHAnsi" w:cstheme="minorHAnsi"/>
          <w:i/>
        </w:rPr>
        <w:tab/>
      </w:r>
      <w:r w:rsidR="00311103" w:rsidRPr="0081383A">
        <w:rPr>
          <w:rFonts w:asciiTheme="minorHAnsi" w:eastAsia="Arial" w:hAnsiTheme="minorHAnsi" w:cstheme="minorHAnsi"/>
          <w:i/>
        </w:rPr>
        <w:t xml:space="preserve">Responsibility: </w:t>
      </w:r>
      <w:r w:rsidR="001746B0">
        <w:rPr>
          <w:rFonts w:asciiTheme="minorHAnsi" w:eastAsia="Arial" w:hAnsiTheme="minorHAnsi" w:cstheme="minorHAnsi"/>
          <w:i/>
        </w:rPr>
        <w:t>Peter Heim</w:t>
      </w:r>
      <w:r w:rsidRPr="0081383A">
        <w:rPr>
          <w:rFonts w:asciiTheme="minorHAnsi" w:eastAsia="Arial" w:hAnsiTheme="minorHAnsi" w:cstheme="minorHAnsi"/>
          <w:i/>
        </w:rPr>
        <w:t xml:space="preserve">, </w:t>
      </w:r>
      <w:r w:rsidR="006A1C51">
        <w:rPr>
          <w:rFonts w:asciiTheme="minorHAnsi" w:eastAsia="Arial" w:hAnsiTheme="minorHAnsi" w:cstheme="minorHAnsi"/>
          <w:i/>
        </w:rPr>
        <w:t>Georgia Prahacs</w:t>
      </w:r>
    </w:p>
    <w:p w14:paraId="2ACBA758" w14:textId="77777777" w:rsidR="001E3E8B" w:rsidRPr="0081383A" w:rsidRDefault="001E3E8B" w:rsidP="001C56BB">
      <w:pPr>
        <w:tabs>
          <w:tab w:val="left" w:pos="288"/>
          <w:tab w:val="left" w:pos="709"/>
        </w:tabs>
        <w:ind w:left="720" w:hanging="720"/>
        <w:jc w:val="both"/>
        <w:textAlignment w:val="baseline"/>
        <w:rPr>
          <w:rFonts w:asciiTheme="minorHAnsi" w:eastAsia="Arial" w:hAnsiTheme="minorHAnsi" w:cstheme="minorHAnsi"/>
        </w:rPr>
      </w:pPr>
    </w:p>
    <w:p w14:paraId="61DF97A9" w14:textId="77777777" w:rsidR="001E3E8B" w:rsidRPr="0081383A" w:rsidRDefault="00061E46" w:rsidP="001C56BB">
      <w:pPr>
        <w:tabs>
          <w:tab w:val="left" w:pos="288"/>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7.e</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rPr>
        <w:t xml:space="preserve">Safeguarding training forms a core part of </w:t>
      </w:r>
      <w:r w:rsidR="002A665D" w:rsidRPr="0081383A">
        <w:rPr>
          <w:rFonts w:asciiTheme="minorHAnsi" w:eastAsia="Arial" w:hAnsiTheme="minorHAnsi" w:cstheme="minorHAnsi"/>
        </w:rPr>
        <w:t>Wycliffe Hall</w:t>
      </w:r>
      <w:r w:rsidR="00311103" w:rsidRPr="0081383A">
        <w:rPr>
          <w:rFonts w:asciiTheme="minorHAnsi" w:eastAsia="Arial" w:hAnsiTheme="minorHAnsi" w:cstheme="minorHAnsi"/>
        </w:rPr>
        <w:t>’s curriculum for students.</w:t>
      </w:r>
      <w:r w:rsidR="004B46D9" w:rsidRPr="0081383A">
        <w:rPr>
          <w:rFonts w:asciiTheme="minorHAnsi" w:eastAsia="Arial" w:hAnsiTheme="minorHAnsi" w:cstheme="minorHAnsi"/>
        </w:rPr>
        <w:t xml:space="preserve"> All students are required to undertake C1 online. All ordinands will do C</w:t>
      </w:r>
      <w:r w:rsidR="00976736" w:rsidRPr="0081383A">
        <w:rPr>
          <w:rFonts w:asciiTheme="minorHAnsi" w:eastAsia="Arial" w:hAnsiTheme="minorHAnsi" w:cstheme="minorHAnsi"/>
        </w:rPr>
        <w:t>2</w:t>
      </w:r>
      <w:r w:rsidR="004B46D9" w:rsidRPr="0081383A">
        <w:rPr>
          <w:rFonts w:asciiTheme="minorHAnsi" w:eastAsia="Arial" w:hAnsiTheme="minorHAnsi" w:cstheme="minorHAnsi"/>
        </w:rPr>
        <w:t xml:space="preserve"> during IME 1.</w:t>
      </w:r>
    </w:p>
    <w:p w14:paraId="59CA0D2D" w14:textId="77777777" w:rsidR="001E3E8B" w:rsidRPr="0081383A" w:rsidRDefault="001E3E8B" w:rsidP="001C56BB">
      <w:pPr>
        <w:tabs>
          <w:tab w:val="left" w:pos="288"/>
          <w:tab w:val="left" w:pos="709"/>
        </w:tabs>
        <w:ind w:left="720" w:hanging="720"/>
        <w:jc w:val="both"/>
        <w:textAlignment w:val="baseline"/>
        <w:rPr>
          <w:rFonts w:asciiTheme="minorHAnsi" w:eastAsia="Arial" w:hAnsiTheme="minorHAnsi" w:cstheme="minorHAnsi"/>
        </w:rPr>
      </w:pPr>
    </w:p>
    <w:p w14:paraId="37686EEF" w14:textId="77777777" w:rsidR="00D82666" w:rsidRPr="0081383A" w:rsidRDefault="00061E46" w:rsidP="001C56BB">
      <w:pPr>
        <w:tabs>
          <w:tab w:val="left" w:pos="288"/>
          <w:tab w:val="left" w:pos="709"/>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7.f</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rPr>
        <w:t>Review of improvement in safeguarding practice forms part of student ongoing assessment.</w:t>
      </w:r>
    </w:p>
    <w:p w14:paraId="3C749CC4" w14:textId="77777777" w:rsidR="00976736" w:rsidRPr="0081383A" w:rsidRDefault="00976736" w:rsidP="001C56BB">
      <w:pPr>
        <w:tabs>
          <w:tab w:val="left" w:pos="288"/>
          <w:tab w:val="left" w:pos="709"/>
        </w:tabs>
        <w:ind w:left="720" w:hanging="720"/>
        <w:jc w:val="both"/>
        <w:textAlignment w:val="baseline"/>
        <w:rPr>
          <w:rFonts w:asciiTheme="minorHAnsi" w:eastAsia="Arial" w:hAnsiTheme="minorHAnsi" w:cstheme="minorHAnsi"/>
        </w:rPr>
      </w:pPr>
    </w:p>
    <w:p w14:paraId="60AEF227" w14:textId="77777777" w:rsidR="001E3E8B" w:rsidRPr="0081383A" w:rsidRDefault="00976736" w:rsidP="001C56BB">
      <w:pPr>
        <w:tabs>
          <w:tab w:val="left" w:pos="288"/>
          <w:tab w:val="left" w:pos="720"/>
        </w:tabs>
        <w:ind w:left="720" w:hanging="720"/>
        <w:jc w:val="both"/>
        <w:textAlignment w:val="baseline"/>
        <w:rPr>
          <w:rFonts w:asciiTheme="minorHAnsi" w:eastAsia="Arial" w:hAnsiTheme="minorHAnsi" w:cstheme="minorHAnsi"/>
        </w:rPr>
      </w:pPr>
      <w:r w:rsidRPr="0081383A">
        <w:rPr>
          <w:rFonts w:asciiTheme="minorHAnsi" w:eastAsia="Arial" w:hAnsiTheme="minorHAnsi" w:cstheme="minorHAnsi"/>
        </w:rPr>
        <w:tab/>
      </w:r>
      <w:r w:rsidRPr="0081383A">
        <w:rPr>
          <w:rFonts w:asciiTheme="minorHAnsi" w:eastAsia="Arial" w:hAnsiTheme="minorHAnsi" w:cstheme="minorHAnsi"/>
        </w:rPr>
        <w:tab/>
      </w:r>
    </w:p>
    <w:p w14:paraId="328CB209" w14:textId="77777777" w:rsidR="001E3E8B" w:rsidRPr="0081383A" w:rsidRDefault="00061E46"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t>9</w:t>
      </w:r>
      <w:r w:rsidR="00311103" w:rsidRPr="0081383A">
        <w:rPr>
          <w:rFonts w:asciiTheme="minorHAnsi" w:eastAsia="Arial" w:hAnsiTheme="minorHAnsi" w:cstheme="minorHAnsi"/>
          <w:b/>
        </w:rPr>
        <w:t xml:space="preserve">.8 </w:t>
      </w:r>
      <w:r w:rsidR="001E3E8B" w:rsidRPr="0081383A">
        <w:rPr>
          <w:rFonts w:asciiTheme="minorHAnsi" w:eastAsia="Arial" w:hAnsiTheme="minorHAnsi" w:cstheme="minorHAnsi"/>
          <w:b/>
        </w:rPr>
        <w:tab/>
      </w:r>
      <w:r w:rsidR="00311103" w:rsidRPr="0081383A">
        <w:rPr>
          <w:rFonts w:asciiTheme="minorHAnsi" w:eastAsia="Arial" w:hAnsiTheme="minorHAnsi" w:cstheme="minorHAnsi"/>
          <w:b/>
        </w:rPr>
        <w:t xml:space="preserve">Responding to serious </w:t>
      </w:r>
      <w:proofErr w:type="gramStart"/>
      <w:r w:rsidR="00311103" w:rsidRPr="0081383A">
        <w:rPr>
          <w:rFonts w:asciiTheme="minorHAnsi" w:eastAsia="Arial" w:hAnsiTheme="minorHAnsi" w:cstheme="minorHAnsi"/>
          <w:b/>
        </w:rPr>
        <w:t>situations</w:t>
      </w:r>
      <w:proofErr w:type="gramEnd"/>
      <w:r w:rsidR="00311103" w:rsidRPr="0081383A">
        <w:rPr>
          <w:rFonts w:asciiTheme="minorHAnsi" w:eastAsia="Arial" w:hAnsiTheme="minorHAnsi" w:cstheme="minorHAnsi"/>
          <w:b/>
        </w:rPr>
        <w:t xml:space="preserve"> </w:t>
      </w:r>
      <w:r w:rsidR="00404F19" w:rsidRPr="0081383A">
        <w:rPr>
          <w:rFonts w:asciiTheme="minorHAnsi" w:eastAsia="Arial" w:hAnsiTheme="minorHAnsi" w:cstheme="minorHAnsi"/>
          <w:b/>
        </w:rPr>
        <w:t xml:space="preserve"> </w:t>
      </w:r>
    </w:p>
    <w:p w14:paraId="5A96E460" w14:textId="13E22E57" w:rsidR="001E3E8B" w:rsidRPr="0081383A" w:rsidRDefault="00311103" w:rsidP="001C56BB">
      <w:pPr>
        <w:ind w:firstLine="720"/>
        <w:jc w:val="both"/>
        <w:textAlignment w:val="baseline"/>
        <w:rPr>
          <w:rFonts w:asciiTheme="minorHAnsi" w:eastAsia="Arial" w:hAnsiTheme="minorHAnsi" w:cstheme="minorHAnsi"/>
        </w:rPr>
      </w:pPr>
      <w:r w:rsidRPr="0081383A">
        <w:rPr>
          <w:rFonts w:asciiTheme="minorHAnsi" w:eastAsia="Arial" w:hAnsiTheme="minorHAnsi" w:cstheme="minorHAnsi"/>
          <w:i/>
        </w:rPr>
        <w:t>Responsibility:</w:t>
      </w:r>
      <w:r w:rsidR="00724172" w:rsidRPr="0081383A">
        <w:rPr>
          <w:rFonts w:asciiTheme="minorHAnsi" w:eastAsia="Arial" w:hAnsiTheme="minorHAnsi" w:cstheme="minorHAnsi"/>
          <w:i/>
        </w:rPr>
        <w:t xml:space="preserve"> </w:t>
      </w:r>
      <w:r w:rsidR="001746B0">
        <w:rPr>
          <w:rFonts w:asciiTheme="minorHAnsi" w:eastAsia="Arial" w:hAnsiTheme="minorHAnsi" w:cstheme="minorHAnsi"/>
          <w:i/>
        </w:rPr>
        <w:t xml:space="preserve">Peter Heim, </w:t>
      </w:r>
      <w:r w:rsidR="006A1C51">
        <w:rPr>
          <w:rFonts w:asciiTheme="minorHAnsi" w:eastAsia="Arial" w:hAnsiTheme="minorHAnsi" w:cstheme="minorHAnsi"/>
          <w:i/>
        </w:rPr>
        <w:t>Georgia Prahacs</w:t>
      </w:r>
    </w:p>
    <w:p w14:paraId="69C4204C" w14:textId="77777777" w:rsidR="00D82666" w:rsidRPr="0081383A" w:rsidRDefault="00061E46" w:rsidP="001C56BB">
      <w:pPr>
        <w:tabs>
          <w:tab w:val="left" w:pos="709"/>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8.a</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rPr>
        <w:t>Procedures for responding to serious situations, including allegations of abuse against members of staff, students and volunteers, are in place and followed, in line with LSCB/LSAB procedures, Church of England and Diocesan policies and practice guidance.</w:t>
      </w:r>
    </w:p>
    <w:p w14:paraId="2417F341" w14:textId="77777777" w:rsidR="001E3E8B" w:rsidRPr="0081383A" w:rsidRDefault="001E3E8B" w:rsidP="001C56BB">
      <w:pPr>
        <w:ind w:firstLine="720"/>
        <w:jc w:val="both"/>
        <w:textAlignment w:val="baseline"/>
        <w:rPr>
          <w:rFonts w:asciiTheme="minorHAnsi" w:eastAsia="Arial" w:hAnsiTheme="minorHAnsi" w:cstheme="minorHAnsi"/>
        </w:rPr>
      </w:pPr>
    </w:p>
    <w:p w14:paraId="45DBD0D1" w14:textId="77777777" w:rsidR="00D82666" w:rsidRPr="0081383A" w:rsidRDefault="00061E46" w:rsidP="001C56BB">
      <w:pPr>
        <w:tabs>
          <w:tab w:val="left" w:pos="720"/>
        </w:tabs>
        <w:ind w:left="709" w:hanging="709"/>
        <w:jc w:val="both"/>
        <w:textAlignment w:val="baseline"/>
        <w:rPr>
          <w:rFonts w:asciiTheme="minorHAnsi" w:eastAsia="Arial" w:hAnsiTheme="minorHAnsi" w:cstheme="minorHAnsi"/>
        </w:rPr>
      </w:pPr>
      <w:r w:rsidRPr="0081383A">
        <w:rPr>
          <w:rFonts w:asciiTheme="minorHAnsi" w:eastAsia="Arial" w:hAnsiTheme="minorHAnsi" w:cstheme="minorHAnsi"/>
        </w:rPr>
        <w:t>9</w:t>
      </w:r>
      <w:r w:rsidR="001E3E8B" w:rsidRPr="0081383A">
        <w:rPr>
          <w:rFonts w:asciiTheme="minorHAnsi" w:eastAsia="Arial" w:hAnsiTheme="minorHAnsi" w:cstheme="minorHAnsi"/>
        </w:rPr>
        <w:t>.</w:t>
      </w:r>
      <w:proofErr w:type="gramStart"/>
      <w:r w:rsidR="001E3E8B" w:rsidRPr="0081383A">
        <w:rPr>
          <w:rFonts w:asciiTheme="minorHAnsi" w:eastAsia="Arial" w:hAnsiTheme="minorHAnsi" w:cstheme="minorHAnsi"/>
        </w:rPr>
        <w:t>8.b</w:t>
      </w:r>
      <w:proofErr w:type="gramEnd"/>
      <w:r w:rsidR="001E3E8B" w:rsidRPr="0081383A">
        <w:rPr>
          <w:rFonts w:asciiTheme="minorHAnsi" w:eastAsia="Arial" w:hAnsiTheme="minorHAnsi" w:cstheme="minorHAnsi"/>
        </w:rPr>
        <w:tab/>
      </w:r>
      <w:r w:rsidR="00311103" w:rsidRPr="0081383A">
        <w:rPr>
          <w:rFonts w:asciiTheme="minorHAnsi" w:eastAsia="Arial" w:hAnsiTheme="minorHAnsi" w:cstheme="minorHAnsi"/>
        </w:rPr>
        <w:t xml:space="preserve">Referral is made to the Disclosure and Barring Service if a member of staff </w:t>
      </w:r>
      <w:r w:rsidR="00014A26" w:rsidRPr="0081383A">
        <w:rPr>
          <w:rFonts w:asciiTheme="minorHAnsi" w:eastAsia="Arial" w:hAnsiTheme="minorHAnsi" w:cstheme="minorHAnsi"/>
        </w:rPr>
        <w:t xml:space="preserve">(or of the Hall Council) </w:t>
      </w:r>
      <w:r w:rsidR="00311103" w:rsidRPr="0081383A">
        <w:rPr>
          <w:rFonts w:asciiTheme="minorHAnsi" w:eastAsia="Arial" w:hAnsiTheme="minorHAnsi" w:cstheme="minorHAnsi"/>
        </w:rPr>
        <w:t>is removed or resigns from post, or a student withdraws from training due to a safeguarding issue.</w:t>
      </w:r>
    </w:p>
    <w:p w14:paraId="1CE6B15A" w14:textId="77777777" w:rsidR="00D82666" w:rsidRPr="0081383A" w:rsidRDefault="00D82666" w:rsidP="001C56BB">
      <w:pPr>
        <w:jc w:val="both"/>
        <w:rPr>
          <w:rFonts w:asciiTheme="minorHAnsi" w:hAnsiTheme="minorHAnsi" w:cstheme="minorHAnsi"/>
        </w:rPr>
      </w:pPr>
    </w:p>
    <w:p w14:paraId="592E91DA" w14:textId="77777777" w:rsidR="0031461C" w:rsidRPr="0081383A" w:rsidRDefault="0031461C" w:rsidP="001C56BB">
      <w:pPr>
        <w:jc w:val="both"/>
        <w:rPr>
          <w:rFonts w:asciiTheme="minorHAnsi" w:hAnsiTheme="minorHAnsi" w:cstheme="minorHAnsi"/>
        </w:rPr>
      </w:pPr>
    </w:p>
    <w:p w14:paraId="6A9E2EF6" w14:textId="77777777" w:rsidR="0031461C" w:rsidRPr="0081383A" w:rsidRDefault="00061E46" w:rsidP="001C56BB">
      <w:pPr>
        <w:jc w:val="both"/>
        <w:rPr>
          <w:rFonts w:asciiTheme="minorHAnsi" w:hAnsiTheme="minorHAnsi" w:cstheme="minorHAnsi"/>
          <w:b/>
          <w:bCs/>
        </w:rPr>
      </w:pPr>
      <w:r w:rsidRPr="0081383A">
        <w:rPr>
          <w:rFonts w:asciiTheme="minorHAnsi" w:hAnsiTheme="minorHAnsi" w:cstheme="minorHAnsi"/>
        </w:rPr>
        <w:t>9</w:t>
      </w:r>
      <w:r w:rsidR="0031461C" w:rsidRPr="0081383A">
        <w:rPr>
          <w:rFonts w:asciiTheme="minorHAnsi" w:hAnsiTheme="minorHAnsi" w:cstheme="minorHAnsi"/>
        </w:rPr>
        <w:t>.9</w:t>
      </w:r>
      <w:r w:rsidR="0031461C" w:rsidRPr="0081383A">
        <w:rPr>
          <w:rFonts w:asciiTheme="minorHAnsi" w:hAnsiTheme="minorHAnsi" w:cstheme="minorHAnsi"/>
        </w:rPr>
        <w:tab/>
      </w:r>
      <w:r w:rsidR="0031461C" w:rsidRPr="0081383A">
        <w:rPr>
          <w:rFonts w:asciiTheme="minorHAnsi" w:hAnsiTheme="minorHAnsi" w:cstheme="minorHAnsi"/>
          <w:b/>
          <w:bCs/>
        </w:rPr>
        <w:t>Regulated activities</w:t>
      </w:r>
    </w:p>
    <w:p w14:paraId="517C7A3E" w14:textId="77777777" w:rsidR="0031461C" w:rsidRPr="0081383A" w:rsidRDefault="0031461C" w:rsidP="001C56BB">
      <w:pPr>
        <w:jc w:val="both"/>
        <w:rPr>
          <w:rFonts w:asciiTheme="minorHAnsi" w:hAnsiTheme="minorHAnsi" w:cstheme="minorHAnsi"/>
        </w:rPr>
      </w:pPr>
    </w:p>
    <w:p w14:paraId="2F6A856D" w14:textId="77777777" w:rsidR="0031461C" w:rsidRPr="0081383A" w:rsidRDefault="00061E46" w:rsidP="001C56BB">
      <w:pPr>
        <w:ind w:left="720" w:hanging="720"/>
        <w:jc w:val="both"/>
        <w:rPr>
          <w:rFonts w:asciiTheme="minorHAnsi" w:hAnsiTheme="minorHAnsi" w:cstheme="minorHAnsi"/>
        </w:rPr>
        <w:sectPr w:rsidR="0031461C" w:rsidRPr="0081383A" w:rsidSect="003A6204">
          <w:headerReference w:type="default" r:id="rId20"/>
          <w:footerReference w:type="default" r:id="rId21"/>
          <w:pgSz w:w="11909" w:h="16843"/>
          <w:pgMar w:top="1440" w:right="1440" w:bottom="1440" w:left="1440" w:header="720" w:footer="720" w:gutter="0"/>
          <w:cols w:space="720"/>
          <w:docGrid w:linePitch="299"/>
        </w:sectPr>
      </w:pPr>
      <w:r w:rsidRPr="0081383A">
        <w:rPr>
          <w:rFonts w:asciiTheme="minorHAnsi" w:hAnsiTheme="minorHAnsi" w:cstheme="minorHAnsi"/>
        </w:rPr>
        <w:lastRenderedPageBreak/>
        <w:t>9</w:t>
      </w:r>
      <w:r w:rsidR="00B51D4D" w:rsidRPr="0081383A">
        <w:rPr>
          <w:rFonts w:asciiTheme="minorHAnsi" w:hAnsiTheme="minorHAnsi" w:cstheme="minorHAnsi"/>
        </w:rPr>
        <w:t>.9</w:t>
      </w:r>
      <w:r w:rsidR="0031461C" w:rsidRPr="0081383A">
        <w:rPr>
          <w:rFonts w:asciiTheme="minorHAnsi" w:hAnsiTheme="minorHAnsi" w:cstheme="minorHAnsi"/>
        </w:rPr>
        <w:t>a</w:t>
      </w:r>
      <w:r w:rsidR="0031461C" w:rsidRPr="0081383A">
        <w:rPr>
          <w:rFonts w:asciiTheme="minorHAnsi" w:hAnsiTheme="minorHAnsi" w:cstheme="minorHAnsi"/>
        </w:rPr>
        <w:tab/>
        <w:t xml:space="preserve">The Wycliffe Hall crèche </w:t>
      </w:r>
      <w:r w:rsidR="00B51D4D" w:rsidRPr="0081383A">
        <w:rPr>
          <w:rFonts w:asciiTheme="minorHAnsi" w:hAnsiTheme="minorHAnsi" w:cstheme="minorHAnsi"/>
        </w:rPr>
        <w:t xml:space="preserve">has a series of guidance notes which are appended to </w:t>
      </w:r>
      <w:r w:rsidR="005A5E44" w:rsidRPr="0081383A">
        <w:rPr>
          <w:rFonts w:asciiTheme="minorHAnsi" w:hAnsiTheme="minorHAnsi" w:cstheme="minorHAnsi"/>
        </w:rPr>
        <w:t>this policy: appendix 4</w:t>
      </w:r>
      <w:r w:rsidR="00B51D4D" w:rsidRPr="0081383A">
        <w:rPr>
          <w:rFonts w:asciiTheme="minorHAnsi" w:hAnsiTheme="minorHAnsi" w:cstheme="minorHAnsi"/>
        </w:rPr>
        <w:t>.</w:t>
      </w:r>
    </w:p>
    <w:p w14:paraId="248D6577" w14:textId="77777777" w:rsidR="00D82666" w:rsidRPr="0081383A" w:rsidRDefault="00311103" w:rsidP="001C56BB">
      <w:pPr>
        <w:jc w:val="both"/>
        <w:textAlignment w:val="baseline"/>
        <w:rPr>
          <w:rFonts w:asciiTheme="minorHAnsi" w:eastAsia="Tahoma" w:hAnsiTheme="minorHAnsi" w:cstheme="minorHAnsi"/>
          <w:b/>
          <w:spacing w:val="-3"/>
        </w:rPr>
      </w:pPr>
      <w:r w:rsidRPr="0081383A">
        <w:rPr>
          <w:rFonts w:asciiTheme="minorHAnsi" w:eastAsia="Tahoma" w:hAnsiTheme="minorHAnsi" w:cstheme="minorHAnsi"/>
          <w:b/>
          <w:spacing w:val="-3"/>
        </w:rPr>
        <w:lastRenderedPageBreak/>
        <w:t>Appendix 1</w:t>
      </w:r>
    </w:p>
    <w:p w14:paraId="5F7A48EA" w14:textId="77777777" w:rsidR="001E3E8B" w:rsidRPr="0081383A" w:rsidRDefault="001E3E8B" w:rsidP="001C56BB">
      <w:pPr>
        <w:jc w:val="both"/>
        <w:textAlignment w:val="baseline"/>
        <w:rPr>
          <w:rFonts w:asciiTheme="minorHAnsi" w:eastAsia="Tahoma" w:hAnsiTheme="minorHAnsi" w:cstheme="minorHAnsi"/>
          <w:b/>
          <w:spacing w:val="-3"/>
        </w:rPr>
      </w:pPr>
    </w:p>
    <w:p w14:paraId="714C2C2B" w14:textId="77777777" w:rsidR="001E3E8B" w:rsidRPr="0081383A" w:rsidRDefault="001E3E8B" w:rsidP="001C56BB">
      <w:pPr>
        <w:jc w:val="both"/>
        <w:textAlignment w:val="baseline"/>
        <w:rPr>
          <w:rFonts w:asciiTheme="minorHAnsi" w:eastAsia="Tahoma" w:hAnsiTheme="minorHAnsi" w:cstheme="minorHAnsi"/>
          <w:b/>
          <w:spacing w:val="-3"/>
        </w:rPr>
      </w:pPr>
    </w:p>
    <w:p w14:paraId="124774CB" w14:textId="77777777" w:rsidR="001E3E8B" w:rsidRPr="0081383A" w:rsidRDefault="00311103" w:rsidP="001C56BB">
      <w:pPr>
        <w:jc w:val="both"/>
        <w:textAlignment w:val="baseline"/>
        <w:rPr>
          <w:rFonts w:asciiTheme="minorHAnsi" w:eastAsia="Arial" w:hAnsiTheme="minorHAnsi" w:cstheme="minorHAnsi"/>
          <w:caps/>
          <w:spacing w:val="-3"/>
        </w:rPr>
      </w:pPr>
      <w:r w:rsidRPr="0081383A">
        <w:rPr>
          <w:rFonts w:asciiTheme="minorHAnsi" w:eastAsia="Arial" w:hAnsiTheme="minorHAnsi" w:cstheme="minorHAnsi"/>
          <w:b/>
          <w:caps/>
          <w:spacing w:val="-3"/>
        </w:rPr>
        <w:t>Types of abuse</w:t>
      </w:r>
      <w:r w:rsidR="001E3E8B" w:rsidRPr="0081383A">
        <w:rPr>
          <w:rFonts w:asciiTheme="minorHAnsi" w:eastAsia="Arial" w:hAnsiTheme="minorHAnsi" w:cstheme="minorHAnsi"/>
          <w:b/>
          <w:caps/>
          <w:spacing w:val="-3"/>
        </w:rPr>
        <w:t xml:space="preserve"> </w:t>
      </w:r>
      <w:r w:rsidR="001E3E8B" w:rsidRPr="0081383A">
        <w:rPr>
          <w:rStyle w:val="FootnoteReference"/>
          <w:rFonts w:asciiTheme="minorHAnsi" w:eastAsia="Arial" w:hAnsiTheme="minorHAnsi" w:cstheme="minorHAnsi"/>
          <w:b/>
          <w:caps/>
          <w:spacing w:val="-3"/>
        </w:rPr>
        <w:footnoteReference w:id="6"/>
      </w:r>
    </w:p>
    <w:p w14:paraId="5A585D4C" w14:textId="77777777" w:rsidR="001E3E8B" w:rsidRPr="0081383A" w:rsidRDefault="001E3E8B" w:rsidP="001C56BB">
      <w:pPr>
        <w:jc w:val="both"/>
        <w:textAlignment w:val="baseline"/>
        <w:rPr>
          <w:rFonts w:asciiTheme="minorHAnsi" w:eastAsia="Arial" w:hAnsiTheme="minorHAnsi" w:cstheme="minorHAnsi"/>
          <w:spacing w:val="-3"/>
        </w:rPr>
      </w:pPr>
    </w:p>
    <w:p w14:paraId="0B000661" w14:textId="77777777" w:rsidR="00D82666" w:rsidRPr="0081383A" w:rsidRDefault="00311103" w:rsidP="001C56BB">
      <w:pPr>
        <w:jc w:val="both"/>
        <w:textAlignment w:val="baseline"/>
        <w:rPr>
          <w:rFonts w:asciiTheme="minorHAnsi" w:eastAsia="Arial" w:hAnsiTheme="minorHAnsi" w:cstheme="minorHAnsi"/>
          <w:spacing w:val="-1"/>
        </w:rPr>
      </w:pPr>
      <w:r w:rsidRPr="0081383A">
        <w:rPr>
          <w:rFonts w:asciiTheme="minorHAnsi" w:eastAsia="Arial" w:hAnsiTheme="minorHAnsi" w:cstheme="minorHAnsi"/>
          <w:spacing w:val="-1"/>
        </w:rPr>
        <w:t>Abuse is mistreatment by any other person or persons that violates a person’s human and civil rights. The abuse can vary, from treating someone with disrespect in a way that significantly affects the person’s quality of life, to causing actual physical or mental suffering.</w:t>
      </w:r>
    </w:p>
    <w:p w14:paraId="1B015B95"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spacing w:val="-2"/>
        </w:rPr>
      </w:pPr>
      <w:r w:rsidRPr="0081383A">
        <w:rPr>
          <w:rFonts w:asciiTheme="minorHAnsi" w:eastAsia="Arial" w:hAnsiTheme="minorHAnsi" w:cstheme="minorHAnsi"/>
          <w:i/>
          <w:spacing w:val="-2"/>
        </w:rPr>
        <w:t>Physical Abuse.</w:t>
      </w:r>
      <w:r w:rsidRPr="0081383A">
        <w:rPr>
          <w:rFonts w:asciiTheme="minorHAnsi" w:eastAsia="Arial" w:hAnsiTheme="minorHAnsi" w:cstheme="minorHAnsi"/>
          <w:spacing w:val="-2"/>
        </w:rPr>
        <w:t xml:space="preserve"> A form of abuse which may involve hitting, shaking, throwing, poisoning, </w:t>
      </w:r>
      <w:proofErr w:type="gramStart"/>
      <w:r w:rsidRPr="0081383A">
        <w:rPr>
          <w:rFonts w:asciiTheme="minorHAnsi" w:eastAsia="Arial" w:hAnsiTheme="minorHAnsi" w:cstheme="minorHAnsi"/>
          <w:spacing w:val="-2"/>
        </w:rPr>
        <w:t>burning</w:t>
      </w:r>
      <w:proofErr w:type="gramEnd"/>
      <w:r w:rsidRPr="0081383A">
        <w:rPr>
          <w:rFonts w:asciiTheme="minorHAnsi" w:eastAsia="Arial" w:hAnsiTheme="minorHAnsi" w:cstheme="minorHAnsi"/>
          <w:spacing w:val="-2"/>
        </w:rPr>
        <w:t xml:space="preserve"> or scalding, drowning, suffocating or otherwise causing physical harm to a child or adult. Physical harm may also be caused when a parent or </w:t>
      </w:r>
      <w:proofErr w:type="spellStart"/>
      <w:r w:rsidRPr="0081383A">
        <w:rPr>
          <w:rFonts w:asciiTheme="minorHAnsi" w:eastAsia="Arial" w:hAnsiTheme="minorHAnsi" w:cstheme="minorHAnsi"/>
          <w:spacing w:val="-2"/>
        </w:rPr>
        <w:t>carer</w:t>
      </w:r>
      <w:proofErr w:type="spellEnd"/>
      <w:r w:rsidRPr="0081383A">
        <w:rPr>
          <w:rFonts w:asciiTheme="minorHAnsi" w:eastAsia="Arial" w:hAnsiTheme="minorHAnsi" w:cstheme="minorHAnsi"/>
          <w:spacing w:val="-2"/>
        </w:rPr>
        <w:t xml:space="preserve"> fabricates the symptoms of, or deliberately induces, illness in a child.</w:t>
      </w:r>
    </w:p>
    <w:p w14:paraId="1E231A47"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rPr>
      </w:pPr>
      <w:r w:rsidRPr="0081383A">
        <w:rPr>
          <w:rFonts w:asciiTheme="minorHAnsi" w:eastAsia="Arial" w:hAnsiTheme="minorHAnsi" w:cstheme="minorHAnsi"/>
          <w:i/>
        </w:rPr>
        <w:t>Sexual Abuse.</w:t>
      </w:r>
      <w:r w:rsidRPr="0081383A">
        <w:rPr>
          <w:rFonts w:asciiTheme="minorHAnsi" w:eastAsia="Arial" w:hAnsiTheme="minorHAnsi" w:cstheme="minorHAnsi"/>
        </w:rPr>
        <w:t xml:space="preserve"> Involves forcing or enticing a child or adult to take part in sexual activities, </w:t>
      </w:r>
      <w:proofErr w:type="gramStart"/>
      <w:r w:rsidRPr="0081383A">
        <w:rPr>
          <w:rFonts w:asciiTheme="minorHAnsi" w:eastAsia="Arial" w:hAnsiTheme="minorHAnsi" w:cstheme="minorHAnsi"/>
        </w:rPr>
        <w:t>whether or not</w:t>
      </w:r>
      <w:proofErr w:type="gramEnd"/>
      <w:r w:rsidRPr="0081383A">
        <w:rPr>
          <w:rFonts w:asciiTheme="minorHAnsi" w:eastAsia="Arial" w:hAnsiTheme="minorHAnsi" w:cstheme="minorHAnsi"/>
        </w:rPr>
        <w:t xml:space="preserve"> the child or adult is aware of what is happening. The activities may involve physical contact, including assault by penetration (for example, rape or oral sex) or non-penetrative acts such as masturbation, kissing, </w:t>
      </w:r>
      <w:proofErr w:type="gramStart"/>
      <w:r w:rsidRPr="0081383A">
        <w:rPr>
          <w:rFonts w:asciiTheme="minorHAnsi" w:eastAsia="Arial" w:hAnsiTheme="minorHAnsi" w:cstheme="minorHAnsi"/>
        </w:rPr>
        <w:t>rubbing</w:t>
      </w:r>
      <w:proofErr w:type="gramEnd"/>
      <w:r w:rsidRPr="0081383A">
        <w:rPr>
          <w:rFonts w:asciiTheme="minorHAnsi" w:eastAsia="Arial" w:hAnsiTheme="minorHAnsi" w:cstheme="minorHAnsi"/>
        </w:rPr>
        <w:t xml:space="preserve"> and touching outside of clothing. They may also include non-contact activities, such as involving children or vulnerable adults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3B3E3A5"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spacing w:val="-2"/>
        </w:rPr>
      </w:pPr>
      <w:r w:rsidRPr="0081383A">
        <w:rPr>
          <w:rFonts w:asciiTheme="minorHAnsi" w:eastAsia="Arial" w:hAnsiTheme="minorHAnsi" w:cstheme="minorHAnsi"/>
          <w:i/>
          <w:spacing w:val="-2"/>
        </w:rPr>
        <w:t>Neglect and acts of omission</w:t>
      </w:r>
      <w:r w:rsidRPr="0081383A">
        <w:rPr>
          <w:rFonts w:asciiTheme="minorHAnsi" w:eastAsia="Arial" w:hAnsiTheme="minorHAnsi" w:cstheme="minorHAnsi"/>
          <w:spacing w:val="-2"/>
        </w:rPr>
        <w:t>. The persistent failure to meet an individual’s basic physical and/or psychological needs, likely to result in the serious impairment of their health or development. Including ignoring medical or ph</w:t>
      </w:r>
      <w:r w:rsidR="003A6204">
        <w:rPr>
          <w:rFonts w:asciiTheme="minorHAnsi" w:eastAsia="Arial" w:hAnsiTheme="minorHAnsi" w:cstheme="minorHAnsi"/>
          <w:spacing w:val="-2"/>
        </w:rPr>
        <w:t>ysical care needs, failure to p</w:t>
      </w:r>
      <w:r w:rsidRPr="0081383A">
        <w:rPr>
          <w:rFonts w:asciiTheme="minorHAnsi" w:eastAsia="Arial" w:hAnsiTheme="minorHAnsi" w:cstheme="minorHAnsi"/>
          <w:spacing w:val="-2"/>
        </w:rPr>
        <w:t>rovide access to appropriate health, social care or educ</w:t>
      </w:r>
      <w:r w:rsidR="003A6204">
        <w:rPr>
          <w:rFonts w:asciiTheme="minorHAnsi" w:eastAsia="Arial" w:hAnsiTheme="minorHAnsi" w:cstheme="minorHAnsi"/>
          <w:spacing w:val="-2"/>
        </w:rPr>
        <w:t>ational services, the withholdi</w:t>
      </w:r>
      <w:r w:rsidRPr="0081383A">
        <w:rPr>
          <w:rFonts w:asciiTheme="minorHAnsi" w:eastAsia="Arial" w:hAnsiTheme="minorHAnsi" w:cstheme="minorHAnsi"/>
          <w:spacing w:val="-2"/>
        </w:rPr>
        <w:t xml:space="preserve">ng of the necessities of life, such as medication, adequate </w:t>
      </w:r>
      <w:proofErr w:type="gramStart"/>
      <w:r w:rsidRPr="0081383A">
        <w:rPr>
          <w:rFonts w:asciiTheme="minorHAnsi" w:eastAsia="Arial" w:hAnsiTheme="minorHAnsi" w:cstheme="minorHAnsi"/>
          <w:spacing w:val="-2"/>
        </w:rPr>
        <w:t>nutrition</w:t>
      </w:r>
      <w:proofErr w:type="gramEnd"/>
      <w:r w:rsidRPr="0081383A">
        <w:rPr>
          <w:rFonts w:asciiTheme="minorHAnsi" w:eastAsia="Arial" w:hAnsiTheme="minorHAnsi" w:cstheme="minorHAnsi"/>
          <w:spacing w:val="-2"/>
        </w:rPr>
        <w:t xml:space="preserve"> and heating.</w:t>
      </w:r>
    </w:p>
    <w:p w14:paraId="67310037"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spacing w:val="-2"/>
        </w:rPr>
      </w:pPr>
      <w:r w:rsidRPr="0081383A">
        <w:rPr>
          <w:rFonts w:asciiTheme="minorHAnsi" w:eastAsia="Arial" w:hAnsiTheme="minorHAnsi" w:cstheme="minorHAnsi"/>
          <w:i/>
          <w:spacing w:val="-2"/>
        </w:rPr>
        <w:t>Emotional/</w:t>
      </w:r>
      <w:r w:rsidR="00277C17" w:rsidRPr="0081383A">
        <w:rPr>
          <w:rFonts w:asciiTheme="minorHAnsi" w:eastAsia="Arial" w:hAnsiTheme="minorHAnsi" w:cstheme="minorHAnsi"/>
          <w:i/>
          <w:spacing w:val="-2"/>
        </w:rPr>
        <w:t>P</w:t>
      </w:r>
      <w:r w:rsidRPr="0081383A">
        <w:rPr>
          <w:rFonts w:asciiTheme="minorHAnsi" w:eastAsia="Arial" w:hAnsiTheme="minorHAnsi" w:cstheme="minorHAnsi"/>
          <w:i/>
          <w:spacing w:val="-2"/>
        </w:rPr>
        <w:t>sychological Abuse (including Web-based bullying and witnessing Domestic Violence/Abuse).</w:t>
      </w:r>
      <w:r w:rsidRPr="0081383A">
        <w:rPr>
          <w:rFonts w:asciiTheme="minorHAnsi" w:eastAsia="Arial" w:hAnsiTheme="minorHAnsi" w:cstheme="minorHAnsi"/>
          <w:spacing w:val="-2"/>
        </w:rPr>
        <w:t xml:space="preserve"> The persistent emotional maltreatment of a child or adult such as to cause severe and persistent adverse effects on the individual’s emotional development. It may involve conveying to them that they are worthless or unloved, inadequate, or valued only insofar as they meet the needs of another person.</w:t>
      </w:r>
    </w:p>
    <w:p w14:paraId="5DE21E90"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rPr>
      </w:pPr>
      <w:r w:rsidRPr="0081383A">
        <w:rPr>
          <w:rFonts w:asciiTheme="minorHAnsi" w:eastAsia="Arial" w:hAnsiTheme="minorHAnsi" w:cstheme="minorHAnsi"/>
          <w:i/>
        </w:rPr>
        <w:t>Institutional Abuse.</w:t>
      </w:r>
      <w:r w:rsidRPr="0081383A">
        <w:rPr>
          <w:rFonts w:asciiTheme="minorHAnsi" w:eastAsia="Arial" w:hAnsiTheme="minorHAnsi" w:cstheme="minorHAnsi"/>
        </w:rPr>
        <w:t xml:space="preserve"> Institutional Abuse occurs where the routines and regimes within care settings (day, residential, hospital or other institutions including TEIs) deny people rights, </w:t>
      </w:r>
      <w:proofErr w:type="gramStart"/>
      <w:r w:rsidRPr="0081383A">
        <w:rPr>
          <w:rFonts w:asciiTheme="minorHAnsi" w:eastAsia="Arial" w:hAnsiTheme="minorHAnsi" w:cstheme="minorHAnsi"/>
        </w:rPr>
        <w:t>choices</w:t>
      </w:r>
      <w:proofErr w:type="gramEnd"/>
      <w:r w:rsidRPr="0081383A">
        <w:rPr>
          <w:rFonts w:asciiTheme="minorHAnsi" w:eastAsia="Arial" w:hAnsiTheme="minorHAnsi" w:cstheme="minorHAnsi"/>
        </w:rPr>
        <w:t xml:space="preserve"> and opportunities. Abuse can be caused by weak or</w:t>
      </w:r>
      <w:r w:rsidR="00277C17" w:rsidRPr="0081383A">
        <w:rPr>
          <w:rFonts w:asciiTheme="minorHAnsi" w:eastAsia="Arial" w:hAnsiTheme="minorHAnsi" w:cstheme="minorHAnsi"/>
        </w:rPr>
        <w:t xml:space="preserve"> </w:t>
      </w:r>
      <w:r w:rsidRPr="0081383A">
        <w:rPr>
          <w:rFonts w:asciiTheme="minorHAnsi" w:eastAsia="Arial" w:hAnsiTheme="minorHAnsi" w:cstheme="minorHAnsi"/>
        </w:rPr>
        <w:t>oppressive management, inadequate staffing (numbers, competence), inadequate supervision or support, "closed" communication, lack of knowledge of Whistleblowing policies and lack of training.</w:t>
      </w:r>
    </w:p>
    <w:p w14:paraId="46BB5952"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spacing w:val="-2"/>
        </w:rPr>
      </w:pPr>
      <w:r w:rsidRPr="0081383A">
        <w:rPr>
          <w:rFonts w:asciiTheme="minorHAnsi" w:eastAsia="Arial" w:hAnsiTheme="minorHAnsi" w:cstheme="minorHAnsi"/>
          <w:i/>
          <w:spacing w:val="-2"/>
        </w:rPr>
        <w:t>Discriminatory Abuse</w:t>
      </w:r>
      <w:r w:rsidRPr="0081383A">
        <w:rPr>
          <w:rFonts w:asciiTheme="minorHAnsi" w:eastAsia="Arial" w:hAnsiTheme="minorHAnsi" w:cstheme="minorHAnsi"/>
          <w:spacing w:val="-2"/>
        </w:rPr>
        <w:t xml:space="preserve">. Including racist, sexist, that based on a person’s disability, sexual orientation, and other forms of harassment, </w:t>
      </w:r>
      <w:proofErr w:type="gramStart"/>
      <w:r w:rsidRPr="0081383A">
        <w:rPr>
          <w:rFonts w:asciiTheme="minorHAnsi" w:eastAsia="Arial" w:hAnsiTheme="minorHAnsi" w:cstheme="minorHAnsi"/>
          <w:spacing w:val="-2"/>
        </w:rPr>
        <w:t>slurs</w:t>
      </w:r>
      <w:proofErr w:type="gramEnd"/>
      <w:r w:rsidRPr="0081383A">
        <w:rPr>
          <w:rFonts w:asciiTheme="minorHAnsi" w:eastAsia="Arial" w:hAnsiTheme="minorHAnsi" w:cstheme="minorHAnsi"/>
          <w:spacing w:val="-2"/>
        </w:rPr>
        <w:t xml:space="preserve"> or similar treatment.</w:t>
      </w:r>
    </w:p>
    <w:p w14:paraId="1C5E84EB" w14:textId="77777777" w:rsidR="00D82666" w:rsidRPr="0081383A" w:rsidRDefault="00277C17"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rPr>
      </w:pPr>
      <w:r w:rsidRPr="0081383A">
        <w:rPr>
          <w:rFonts w:asciiTheme="minorHAnsi" w:eastAsia="Arial" w:hAnsiTheme="minorHAnsi" w:cstheme="minorHAnsi"/>
          <w:i/>
        </w:rPr>
        <w:t>Financial/</w:t>
      </w:r>
      <w:r w:rsidR="00311103" w:rsidRPr="0081383A">
        <w:rPr>
          <w:rFonts w:asciiTheme="minorHAnsi" w:eastAsia="Arial" w:hAnsiTheme="minorHAnsi" w:cstheme="minorHAnsi"/>
          <w:i/>
        </w:rPr>
        <w:t>material abuse</w:t>
      </w:r>
      <w:r w:rsidR="00311103" w:rsidRPr="0081383A">
        <w:rPr>
          <w:rFonts w:asciiTheme="minorHAnsi" w:eastAsia="Arial" w:hAnsiTheme="minorHAnsi" w:cstheme="minorHAnsi"/>
        </w:rPr>
        <w:t xml:space="preserve">. Including theft, fraud, exploitation, pressure in connection with wills, property or inheritance or financial transactions, or the misuse or misappropriation of property, possessions or </w:t>
      </w:r>
      <w:proofErr w:type="gramStart"/>
      <w:r w:rsidR="00311103" w:rsidRPr="0081383A">
        <w:rPr>
          <w:rFonts w:asciiTheme="minorHAnsi" w:eastAsia="Arial" w:hAnsiTheme="minorHAnsi" w:cstheme="minorHAnsi"/>
        </w:rPr>
        <w:t>benefits;</w:t>
      </w:r>
      <w:proofErr w:type="gramEnd"/>
    </w:p>
    <w:p w14:paraId="711DF4F3"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spacing w:val="-1"/>
        </w:rPr>
      </w:pPr>
      <w:r w:rsidRPr="0081383A">
        <w:rPr>
          <w:rFonts w:asciiTheme="minorHAnsi" w:eastAsia="Arial" w:hAnsiTheme="minorHAnsi" w:cstheme="minorHAnsi"/>
          <w:i/>
          <w:spacing w:val="-1"/>
        </w:rPr>
        <w:lastRenderedPageBreak/>
        <w:t>Domestic Violence/Abuse</w:t>
      </w:r>
      <w:r w:rsidRPr="0081383A">
        <w:rPr>
          <w:rFonts w:asciiTheme="minorHAnsi" w:eastAsia="Arial" w:hAnsiTheme="minorHAnsi" w:cstheme="minorHAnsi"/>
          <w:spacing w:val="-1"/>
        </w:rPr>
        <w:t xml:space="preserve">. Domestic violence is physical, sexual, </w:t>
      </w:r>
      <w:proofErr w:type="gramStart"/>
      <w:r w:rsidRPr="0081383A">
        <w:rPr>
          <w:rFonts w:asciiTheme="minorHAnsi" w:eastAsia="Arial" w:hAnsiTheme="minorHAnsi" w:cstheme="minorHAnsi"/>
          <w:spacing w:val="-1"/>
        </w:rPr>
        <w:t>psychological</w:t>
      </w:r>
      <w:proofErr w:type="gramEnd"/>
      <w:r w:rsidRPr="0081383A">
        <w:rPr>
          <w:rFonts w:asciiTheme="minorHAnsi" w:eastAsia="Arial" w:hAnsiTheme="minorHAnsi" w:cstheme="minorHAnsi"/>
          <w:spacing w:val="-1"/>
        </w:rPr>
        <w:t xml:space="preserve"> or financial violence that takes place within an intimate or family-type relationship and that forms a pattern of coercive and controlling </w:t>
      </w:r>
      <w:proofErr w:type="spellStart"/>
      <w:r w:rsidRPr="0081383A">
        <w:rPr>
          <w:rFonts w:asciiTheme="minorHAnsi" w:eastAsia="Arial" w:hAnsiTheme="minorHAnsi" w:cstheme="minorHAnsi"/>
          <w:spacing w:val="-1"/>
        </w:rPr>
        <w:t>behaviour</w:t>
      </w:r>
      <w:proofErr w:type="spellEnd"/>
      <w:r w:rsidRPr="0081383A">
        <w:rPr>
          <w:rFonts w:asciiTheme="minorHAnsi" w:eastAsia="Arial" w:hAnsiTheme="minorHAnsi" w:cstheme="minorHAnsi"/>
          <w:spacing w:val="-1"/>
        </w:rPr>
        <w:t>. This can include forced marriage and so-called '</w:t>
      </w:r>
      <w:proofErr w:type="spellStart"/>
      <w:r w:rsidRPr="0081383A">
        <w:rPr>
          <w:rFonts w:asciiTheme="minorHAnsi" w:eastAsia="Arial" w:hAnsiTheme="minorHAnsi" w:cstheme="minorHAnsi"/>
          <w:spacing w:val="-1"/>
        </w:rPr>
        <w:t>honour</w:t>
      </w:r>
      <w:proofErr w:type="spellEnd"/>
      <w:r w:rsidRPr="0081383A">
        <w:rPr>
          <w:rFonts w:asciiTheme="minorHAnsi" w:eastAsia="Arial" w:hAnsiTheme="minorHAnsi" w:cstheme="minorHAnsi"/>
          <w:spacing w:val="-1"/>
        </w:rPr>
        <w:t xml:space="preserve"> crimes'. Domestic violence may include a range of abusive </w:t>
      </w:r>
      <w:proofErr w:type="spellStart"/>
      <w:r w:rsidRPr="0081383A">
        <w:rPr>
          <w:rFonts w:asciiTheme="minorHAnsi" w:eastAsia="Arial" w:hAnsiTheme="minorHAnsi" w:cstheme="minorHAnsi"/>
          <w:spacing w:val="-1"/>
        </w:rPr>
        <w:t>behaviours</w:t>
      </w:r>
      <w:proofErr w:type="spellEnd"/>
      <w:r w:rsidRPr="0081383A">
        <w:rPr>
          <w:rFonts w:asciiTheme="minorHAnsi" w:eastAsia="Arial" w:hAnsiTheme="minorHAnsi" w:cstheme="minorHAnsi"/>
          <w:spacing w:val="-1"/>
        </w:rPr>
        <w:t xml:space="preserve">, not all of which are in themselves inherently physically </w:t>
      </w:r>
      <w:proofErr w:type="gramStart"/>
      <w:r w:rsidRPr="0081383A">
        <w:rPr>
          <w:rFonts w:asciiTheme="minorHAnsi" w:eastAsia="Arial" w:hAnsiTheme="minorHAnsi" w:cstheme="minorHAnsi"/>
          <w:spacing w:val="-1"/>
        </w:rPr>
        <w:t>violent</w:t>
      </w:r>
      <w:proofErr w:type="gramEnd"/>
    </w:p>
    <w:p w14:paraId="254AF65B" w14:textId="77777777" w:rsidR="00D82666" w:rsidRPr="0081383A" w:rsidRDefault="00311103" w:rsidP="001C56BB">
      <w:pPr>
        <w:numPr>
          <w:ilvl w:val="0"/>
          <w:numId w:val="13"/>
        </w:numPr>
        <w:tabs>
          <w:tab w:val="clear" w:pos="288"/>
          <w:tab w:val="left" w:pos="567"/>
        </w:tabs>
        <w:spacing w:before="240"/>
        <w:ind w:left="567" w:hanging="567"/>
        <w:jc w:val="both"/>
        <w:textAlignment w:val="baseline"/>
        <w:rPr>
          <w:rFonts w:asciiTheme="minorHAnsi" w:eastAsia="Arial" w:hAnsiTheme="minorHAnsi" w:cstheme="minorHAnsi"/>
          <w:u w:val="single"/>
        </w:rPr>
      </w:pPr>
      <w:r w:rsidRPr="0081383A">
        <w:rPr>
          <w:rFonts w:asciiTheme="minorHAnsi" w:eastAsia="Arial" w:hAnsiTheme="minorHAnsi" w:cstheme="minorHAnsi"/>
          <w:i/>
        </w:rPr>
        <w:t>Spiritual Abuse</w:t>
      </w:r>
      <w:r w:rsidRPr="0081383A">
        <w:rPr>
          <w:rFonts w:asciiTheme="minorHAnsi" w:eastAsia="Arial" w:hAnsiTheme="minorHAnsi" w:cstheme="minorHAnsi"/>
        </w:rPr>
        <w:t>. The inappropriate use of religious belief or practice. This can include the misuse of the authority of leadership or penitential discipline, oppressive teaching, or intrusive healing and deliverance ministries.</w:t>
      </w:r>
    </w:p>
    <w:p w14:paraId="47D9C013" w14:textId="77777777" w:rsidR="00D82666" w:rsidRPr="0081383A" w:rsidRDefault="00D82666" w:rsidP="001C56BB">
      <w:pPr>
        <w:jc w:val="both"/>
        <w:rPr>
          <w:rFonts w:asciiTheme="minorHAnsi" w:hAnsiTheme="minorHAnsi" w:cstheme="minorHAnsi"/>
        </w:rPr>
        <w:sectPr w:rsidR="00D82666" w:rsidRPr="0081383A" w:rsidSect="003A6204">
          <w:pgSz w:w="11909" w:h="16843"/>
          <w:pgMar w:top="1440" w:right="1440" w:bottom="1440" w:left="1440" w:header="720" w:footer="720" w:gutter="0"/>
          <w:cols w:space="720"/>
          <w:docGrid w:linePitch="299"/>
        </w:sectPr>
      </w:pPr>
    </w:p>
    <w:p w14:paraId="07AA6987" w14:textId="77777777" w:rsidR="00D82666" w:rsidRPr="0081383A" w:rsidRDefault="00311103" w:rsidP="001C56BB">
      <w:pPr>
        <w:jc w:val="both"/>
        <w:textAlignment w:val="baseline"/>
        <w:rPr>
          <w:rFonts w:asciiTheme="minorHAnsi" w:eastAsia="Arial" w:hAnsiTheme="minorHAnsi" w:cstheme="minorHAnsi"/>
          <w:b/>
        </w:rPr>
      </w:pPr>
      <w:r w:rsidRPr="0081383A">
        <w:rPr>
          <w:rFonts w:asciiTheme="minorHAnsi" w:eastAsia="Arial" w:hAnsiTheme="minorHAnsi" w:cstheme="minorHAnsi"/>
          <w:b/>
        </w:rPr>
        <w:lastRenderedPageBreak/>
        <w:t>Appendix 2</w:t>
      </w:r>
    </w:p>
    <w:p w14:paraId="2F9F249B" w14:textId="77777777" w:rsidR="00277C17" w:rsidRPr="0081383A" w:rsidRDefault="00277C17" w:rsidP="001C56BB">
      <w:pPr>
        <w:jc w:val="both"/>
        <w:textAlignment w:val="baseline"/>
        <w:rPr>
          <w:rFonts w:asciiTheme="minorHAnsi" w:eastAsia="Arial" w:hAnsiTheme="minorHAnsi" w:cstheme="minorHAnsi"/>
          <w:b/>
        </w:rPr>
      </w:pPr>
    </w:p>
    <w:p w14:paraId="074C0981" w14:textId="77777777" w:rsidR="00277C17" w:rsidRPr="0081383A" w:rsidRDefault="00277C17" w:rsidP="001C56BB">
      <w:pPr>
        <w:jc w:val="both"/>
        <w:textAlignment w:val="baseline"/>
        <w:rPr>
          <w:rFonts w:asciiTheme="minorHAnsi" w:eastAsia="Arial" w:hAnsiTheme="minorHAnsi" w:cstheme="minorHAnsi"/>
          <w:b/>
        </w:rPr>
      </w:pPr>
    </w:p>
    <w:p w14:paraId="0B156060" w14:textId="6D04A573" w:rsidR="002A665D" w:rsidRPr="0081383A" w:rsidRDefault="00311103" w:rsidP="001C56BB">
      <w:pPr>
        <w:jc w:val="both"/>
        <w:textAlignment w:val="baseline"/>
        <w:rPr>
          <w:rFonts w:asciiTheme="minorHAnsi" w:eastAsia="Arial" w:hAnsiTheme="minorHAnsi" w:cstheme="minorHAnsi"/>
          <w:b/>
          <w:caps/>
        </w:rPr>
      </w:pPr>
      <w:r w:rsidRPr="0081383A">
        <w:rPr>
          <w:rFonts w:asciiTheme="minorHAnsi" w:eastAsia="Arial" w:hAnsiTheme="minorHAnsi" w:cstheme="minorHAnsi"/>
          <w:b/>
          <w:caps/>
        </w:rPr>
        <w:t>The Designated Officer for Safeguarding</w:t>
      </w:r>
      <w:r w:rsidR="00277C17" w:rsidRPr="0081383A">
        <w:rPr>
          <w:rFonts w:asciiTheme="minorHAnsi" w:eastAsia="Arial" w:hAnsiTheme="minorHAnsi" w:cstheme="minorHAnsi"/>
          <w:b/>
          <w:caps/>
        </w:rPr>
        <w:t xml:space="preserve">: </w:t>
      </w:r>
      <w:r w:rsidR="001746B0">
        <w:rPr>
          <w:rFonts w:asciiTheme="minorHAnsi" w:eastAsia="Arial" w:hAnsiTheme="minorHAnsi" w:cstheme="minorHAnsi"/>
          <w:b/>
          <w:caps/>
        </w:rPr>
        <w:t>Peter Heim</w:t>
      </w:r>
    </w:p>
    <w:p w14:paraId="4E1EF36E" w14:textId="77777777" w:rsidR="00277C17" w:rsidRPr="0081383A" w:rsidRDefault="00277C17" w:rsidP="001C56BB">
      <w:pPr>
        <w:jc w:val="both"/>
        <w:textAlignment w:val="baseline"/>
        <w:rPr>
          <w:rFonts w:asciiTheme="minorHAnsi" w:eastAsia="Arial" w:hAnsiTheme="minorHAnsi" w:cstheme="minorHAnsi"/>
        </w:rPr>
      </w:pPr>
    </w:p>
    <w:p w14:paraId="146D916A"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Designated Officer for Safeguarding need not be a teacher/lecturer but must have the status and authority within </w:t>
      </w:r>
      <w:r w:rsidR="002A665D" w:rsidRPr="0081383A">
        <w:rPr>
          <w:rFonts w:asciiTheme="minorHAnsi" w:eastAsia="Arial" w:hAnsiTheme="minorHAnsi" w:cstheme="minorHAnsi"/>
        </w:rPr>
        <w:t>Wycliffe Hall</w:t>
      </w:r>
      <w:r w:rsidRPr="0081383A">
        <w:rPr>
          <w:rFonts w:asciiTheme="minorHAnsi" w:eastAsia="Arial" w:hAnsiTheme="minorHAnsi" w:cstheme="minorHAnsi"/>
        </w:rPr>
        <w:t xml:space="preserve"> management structure to carry out the duties of the post including committing resources to safeguarding matters, and where appropriate directing other staff.</w:t>
      </w:r>
    </w:p>
    <w:p w14:paraId="4A7049CD" w14:textId="77777777" w:rsidR="00277C17" w:rsidRPr="0081383A" w:rsidRDefault="00277C17" w:rsidP="001C56BB">
      <w:pPr>
        <w:jc w:val="both"/>
        <w:textAlignment w:val="baseline"/>
        <w:rPr>
          <w:rFonts w:asciiTheme="minorHAnsi" w:eastAsia="Arial" w:hAnsiTheme="minorHAnsi" w:cstheme="minorHAnsi"/>
        </w:rPr>
      </w:pPr>
    </w:p>
    <w:p w14:paraId="50CC2373"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In many TEIs a single designated person will be sufficient, but a deputy should be available to act in the designated person’s absence. In large establishments, or those with </w:t>
      </w:r>
      <w:proofErr w:type="gramStart"/>
      <w:r w:rsidRPr="0081383A">
        <w:rPr>
          <w:rFonts w:asciiTheme="minorHAnsi" w:eastAsia="Arial" w:hAnsiTheme="minorHAnsi" w:cstheme="minorHAnsi"/>
        </w:rPr>
        <w:t>a large number of</w:t>
      </w:r>
      <w:proofErr w:type="gramEnd"/>
      <w:r w:rsidRPr="0081383A">
        <w:rPr>
          <w:rFonts w:asciiTheme="minorHAnsi" w:eastAsia="Arial" w:hAnsiTheme="minorHAnsi" w:cstheme="minorHAnsi"/>
        </w:rPr>
        <w:t xml:space="preserve"> safeguarding concerns, it may be necessary to have a number of dep</w:t>
      </w:r>
      <w:r w:rsidR="00277C17" w:rsidRPr="0081383A">
        <w:rPr>
          <w:rFonts w:asciiTheme="minorHAnsi" w:eastAsia="Arial" w:hAnsiTheme="minorHAnsi" w:cstheme="minorHAnsi"/>
        </w:rPr>
        <w:t>uties to deal with the workload.</w:t>
      </w:r>
    </w:p>
    <w:p w14:paraId="4278D4C9" w14:textId="77777777" w:rsidR="00277C17" w:rsidRPr="0081383A" w:rsidRDefault="00277C17" w:rsidP="001C56BB">
      <w:pPr>
        <w:jc w:val="both"/>
        <w:textAlignment w:val="baseline"/>
        <w:rPr>
          <w:rFonts w:asciiTheme="minorHAnsi" w:eastAsia="Arial" w:hAnsiTheme="minorHAnsi" w:cstheme="minorHAnsi"/>
        </w:rPr>
      </w:pPr>
    </w:p>
    <w:p w14:paraId="3087ECFA"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In addition to basic safeguarding training the Designated Officer undertakes training in inter</w:t>
      </w:r>
      <w:r w:rsidRPr="0081383A">
        <w:rPr>
          <w:rFonts w:asciiTheme="minorHAnsi" w:eastAsia="Arial" w:hAnsiTheme="minorHAnsi" w:cstheme="minorHAnsi"/>
        </w:rPr>
        <w:softHyphen/>
        <w:t xml:space="preserve">agency working that is provided by, or to standards agreed by, the Local Safeguarding Children and Adult boards and refresher training at two yearly intervals to keep his or her </w:t>
      </w:r>
      <w:r w:rsidR="00277C17" w:rsidRPr="0081383A">
        <w:rPr>
          <w:rFonts w:asciiTheme="minorHAnsi" w:eastAsia="Arial" w:hAnsiTheme="minorHAnsi" w:cstheme="minorHAnsi"/>
        </w:rPr>
        <w:t>knowledge and skills up to date.</w:t>
      </w:r>
    </w:p>
    <w:p w14:paraId="699AF102" w14:textId="77777777" w:rsidR="00277C17" w:rsidRPr="0081383A" w:rsidRDefault="00277C17" w:rsidP="001C56BB">
      <w:pPr>
        <w:jc w:val="both"/>
        <w:textAlignment w:val="baseline"/>
        <w:rPr>
          <w:rFonts w:asciiTheme="minorHAnsi" w:eastAsia="Arial" w:hAnsiTheme="minorHAnsi" w:cstheme="minorHAnsi"/>
        </w:rPr>
      </w:pPr>
    </w:p>
    <w:p w14:paraId="781CD0C9"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 Designated Officer should </w:t>
      </w:r>
      <w:proofErr w:type="gramStart"/>
      <w:r w:rsidRPr="0081383A">
        <w:rPr>
          <w:rFonts w:asciiTheme="minorHAnsi" w:eastAsia="Arial" w:hAnsiTheme="minorHAnsi" w:cstheme="minorHAnsi"/>
        </w:rPr>
        <w:t>make contact with</w:t>
      </w:r>
      <w:proofErr w:type="gramEnd"/>
      <w:r w:rsidRPr="0081383A">
        <w:rPr>
          <w:rFonts w:asciiTheme="minorHAnsi" w:eastAsia="Arial" w:hAnsiTheme="minorHAnsi" w:cstheme="minorHAnsi"/>
        </w:rPr>
        <w:t xml:space="preserve"> the Local Authority Designated Officer (LADO) for children and his or her equivalent for adults. Their names can be obtained from the local social services department.</w:t>
      </w:r>
    </w:p>
    <w:p w14:paraId="0482A0EA" w14:textId="77777777" w:rsidR="00277C17" w:rsidRPr="0081383A" w:rsidRDefault="00277C17" w:rsidP="001C56BB">
      <w:pPr>
        <w:jc w:val="both"/>
        <w:textAlignment w:val="baseline"/>
        <w:rPr>
          <w:rFonts w:asciiTheme="minorHAnsi" w:eastAsia="Arial" w:hAnsiTheme="minorHAnsi" w:cstheme="minorHAnsi"/>
        </w:rPr>
      </w:pPr>
    </w:p>
    <w:p w14:paraId="2263E815"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The broad areas of responsibility proposed for the Designated Officer for Safeguarding include:</w:t>
      </w:r>
    </w:p>
    <w:p w14:paraId="6DCB3482" w14:textId="77777777" w:rsidR="00D82666" w:rsidRPr="0081383A" w:rsidRDefault="006C4B88" w:rsidP="001C56BB">
      <w:pPr>
        <w:numPr>
          <w:ilvl w:val="0"/>
          <w:numId w:val="26"/>
        </w:numPr>
        <w:tabs>
          <w:tab w:val="left" w:pos="284"/>
        </w:tabs>
        <w:spacing w:before="240"/>
        <w:ind w:left="284" w:hanging="284"/>
        <w:jc w:val="both"/>
        <w:textAlignment w:val="baseline"/>
        <w:rPr>
          <w:rFonts w:asciiTheme="minorHAnsi" w:eastAsia="Verdana" w:hAnsiTheme="minorHAnsi" w:cstheme="minorHAnsi"/>
        </w:rPr>
      </w:pPr>
      <w:r>
        <w:rPr>
          <w:rFonts w:asciiTheme="minorHAnsi" w:eastAsia="Arial" w:hAnsiTheme="minorHAnsi" w:cstheme="minorHAnsi"/>
        </w:rPr>
        <w:t>M</w:t>
      </w:r>
      <w:r w:rsidR="00311103" w:rsidRPr="0081383A">
        <w:rPr>
          <w:rFonts w:asciiTheme="minorHAnsi" w:eastAsia="Arial" w:hAnsiTheme="minorHAnsi" w:cstheme="minorHAnsi"/>
        </w:rPr>
        <w:t xml:space="preserve">aking referrals to the statutory authorities, the Disclosure and Barring Service and supporting people involved in the </w:t>
      </w:r>
      <w:proofErr w:type="gramStart"/>
      <w:r w:rsidR="00311103" w:rsidRPr="0081383A">
        <w:rPr>
          <w:rFonts w:asciiTheme="minorHAnsi" w:eastAsia="Arial" w:hAnsiTheme="minorHAnsi" w:cstheme="minorHAnsi"/>
        </w:rPr>
        <w:t>process</w:t>
      </w:r>
      <w:r w:rsidR="00277C17" w:rsidRPr="0081383A">
        <w:rPr>
          <w:rFonts w:asciiTheme="minorHAnsi" w:eastAsia="Arial" w:hAnsiTheme="minorHAnsi" w:cstheme="minorHAnsi"/>
        </w:rPr>
        <w:t>;</w:t>
      </w:r>
      <w:proofErr w:type="gramEnd"/>
    </w:p>
    <w:p w14:paraId="27AA58FD" w14:textId="77777777" w:rsidR="00D82666" w:rsidRPr="0081383A" w:rsidRDefault="006C4B88" w:rsidP="001C56BB">
      <w:pPr>
        <w:numPr>
          <w:ilvl w:val="0"/>
          <w:numId w:val="26"/>
        </w:numPr>
        <w:tabs>
          <w:tab w:val="left" w:pos="284"/>
        </w:tabs>
        <w:spacing w:before="240"/>
        <w:ind w:left="284" w:hanging="284"/>
        <w:jc w:val="both"/>
        <w:textAlignment w:val="baseline"/>
        <w:rPr>
          <w:rFonts w:asciiTheme="minorHAnsi" w:eastAsia="Verdana" w:hAnsiTheme="minorHAnsi" w:cstheme="minorHAnsi"/>
        </w:rPr>
      </w:pPr>
      <w:proofErr w:type="gramStart"/>
      <w:r>
        <w:rPr>
          <w:rFonts w:asciiTheme="minorHAnsi" w:eastAsia="Arial" w:hAnsiTheme="minorHAnsi" w:cstheme="minorHAnsi"/>
        </w:rPr>
        <w:t>T</w:t>
      </w:r>
      <w:r w:rsidR="00311103" w:rsidRPr="0081383A">
        <w:rPr>
          <w:rFonts w:asciiTheme="minorHAnsi" w:eastAsia="Arial" w:hAnsiTheme="minorHAnsi" w:cstheme="minorHAnsi"/>
        </w:rPr>
        <w:t>raining</w:t>
      </w:r>
      <w:r w:rsidR="00277C17" w:rsidRPr="0081383A">
        <w:rPr>
          <w:rFonts w:asciiTheme="minorHAnsi" w:eastAsia="Arial" w:hAnsiTheme="minorHAnsi" w:cstheme="minorHAnsi"/>
        </w:rPr>
        <w:t>;</w:t>
      </w:r>
      <w:proofErr w:type="gramEnd"/>
    </w:p>
    <w:p w14:paraId="4D249BD4" w14:textId="77777777" w:rsidR="00D82666" w:rsidRPr="0081383A" w:rsidRDefault="006C4B88" w:rsidP="001C56BB">
      <w:pPr>
        <w:numPr>
          <w:ilvl w:val="0"/>
          <w:numId w:val="26"/>
        </w:numPr>
        <w:tabs>
          <w:tab w:val="left" w:pos="284"/>
        </w:tabs>
        <w:spacing w:before="240"/>
        <w:ind w:left="284" w:hanging="284"/>
        <w:jc w:val="both"/>
        <w:textAlignment w:val="baseline"/>
        <w:rPr>
          <w:rFonts w:asciiTheme="minorHAnsi" w:eastAsia="Verdana" w:hAnsiTheme="minorHAnsi" w:cstheme="minorHAnsi"/>
        </w:rPr>
      </w:pPr>
      <w:r>
        <w:rPr>
          <w:rFonts w:asciiTheme="minorHAnsi" w:eastAsia="Arial" w:hAnsiTheme="minorHAnsi" w:cstheme="minorHAnsi"/>
        </w:rPr>
        <w:t>R</w:t>
      </w:r>
      <w:r w:rsidR="00311103" w:rsidRPr="0081383A">
        <w:rPr>
          <w:rFonts w:asciiTheme="minorHAnsi" w:eastAsia="Arial" w:hAnsiTheme="minorHAnsi" w:cstheme="minorHAnsi"/>
        </w:rPr>
        <w:t>aising awareness.</w:t>
      </w:r>
    </w:p>
    <w:p w14:paraId="107AFD85" w14:textId="77777777" w:rsidR="00277C17" w:rsidRPr="0081383A" w:rsidRDefault="00277C17" w:rsidP="001C56BB">
      <w:pPr>
        <w:jc w:val="both"/>
        <w:textAlignment w:val="baseline"/>
        <w:rPr>
          <w:rFonts w:asciiTheme="minorHAnsi" w:eastAsia="Arial" w:hAnsiTheme="minorHAnsi" w:cstheme="minorHAnsi"/>
        </w:rPr>
      </w:pPr>
    </w:p>
    <w:p w14:paraId="595C8133" w14:textId="77777777" w:rsidR="00D82666" w:rsidRPr="0081383A" w:rsidRDefault="00311103" w:rsidP="001C56BB">
      <w:pPr>
        <w:jc w:val="both"/>
        <w:textAlignment w:val="baseline"/>
        <w:rPr>
          <w:rFonts w:asciiTheme="minorHAnsi" w:eastAsia="Arial" w:hAnsiTheme="minorHAnsi" w:cstheme="minorHAnsi"/>
        </w:rPr>
      </w:pPr>
      <w:r w:rsidRPr="0081383A">
        <w:rPr>
          <w:rFonts w:asciiTheme="minorHAnsi" w:eastAsia="Arial" w:hAnsiTheme="minorHAnsi" w:cstheme="minorHAnsi"/>
        </w:rPr>
        <w:t xml:space="preserve">These are detailed in </w:t>
      </w:r>
      <w:r w:rsidRPr="0081383A">
        <w:rPr>
          <w:rFonts w:asciiTheme="minorHAnsi" w:eastAsia="Arial" w:hAnsiTheme="minorHAnsi" w:cstheme="minorHAnsi"/>
          <w:i/>
        </w:rPr>
        <w:t xml:space="preserve">Keeping Children Safe in Education </w:t>
      </w:r>
      <w:r w:rsidRPr="0081383A">
        <w:rPr>
          <w:rFonts w:asciiTheme="minorHAnsi" w:eastAsia="Arial" w:hAnsiTheme="minorHAnsi" w:cstheme="minorHAnsi"/>
        </w:rPr>
        <w:t>Department for Education 2014</w:t>
      </w:r>
      <w:r w:rsidR="00277C17" w:rsidRPr="0081383A">
        <w:rPr>
          <w:rStyle w:val="FootnoteReference"/>
          <w:rFonts w:asciiTheme="minorHAnsi" w:eastAsia="Arial" w:hAnsiTheme="minorHAnsi" w:cstheme="minorHAnsi"/>
        </w:rPr>
        <w:footnoteReference w:id="7"/>
      </w:r>
      <w:r w:rsidRPr="0081383A">
        <w:rPr>
          <w:rFonts w:asciiTheme="minorHAnsi" w:eastAsia="Arial" w:hAnsiTheme="minorHAnsi" w:cstheme="minorHAnsi"/>
          <w:vertAlign w:val="superscript"/>
        </w:rPr>
        <w:t xml:space="preserve"> </w:t>
      </w:r>
      <w:r w:rsidRPr="0081383A">
        <w:rPr>
          <w:rFonts w:asciiTheme="minorHAnsi" w:eastAsia="Arial" w:hAnsiTheme="minorHAnsi" w:cstheme="minorHAnsi"/>
        </w:rPr>
        <w:t>Annex B which provides a useful guide to TEIs in safeguarding arrangements.</w:t>
      </w:r>
    </w:p>
    <w:p w14:paraId="4CD56FF9" w14:textId="77777777" w:rsidR="00277C17" w:rsidRPr="0081383A" w:rsidRDefault="00277C17" w:rsidP="001C56BB">
      <w:pPr>
        <w:jc w:val="both"/>
        <w:textAlignment w:val="baseline"/>
        <w:rPr>
          <w:rFonts w:asciiTheme="minorHAnsi" w:eastAsia="Verdana" w:hAnsiTheme="minorHAnsi" w:cstheme="minorHAnsi"/>
          <w:spacing w:val="-5"/>
          <w:vertAlign w:val="superscript"/>
        </w:rPr>
      </w:pPr>
    </w:p>
    <w:p w14:paraId="33357342" w14:textId="77777777" w:rsidR="00D82666" w:rsidRPr="0081383A" w:rsidRDefault="00D82666" w:rsidP="001C56BB">
      <w:pPr>
        <w:jc w:val="both"/>
        <w:textAlignment w:val="baseline"/>
        <w:rPr>
          <w:rFonts w:asciiTheme="minorHAnsi" w:eastAsia="Verdana" w:hAnsiTheme="minorHAnsi" w:cstheme="minorHAnsi"/>
          <w:spacing w:val="-5"/>
          <w:vertAlign w:val="superscript"/>
        </w:rPr>
      </w:pPr>
    </w:p>
    <w:p w14:paraId="24936F9D" w14:textId="77777777" w:rsidR="00277C17" w:rsidRPr="0081383A" w:rsidRDefault="00277C17" w:rsidP="001C56BB">
      <w:pPr>
        <w:jc w:val="both"/>
        <w:rPr>
          <w:rFonts w:asciiTheme="minorHAnsi" w:hAnsiTheme="minorHAnsi" w:cstheme="minorHAnsi"/>
        </w:rPr>
      </w:pPr>
    </w:p>
    <w:p w14:paraId="472D9C32" w14:textId="77777777" w:rsidR="00041C89" w:rsidRPr="0081383A" w:rsidRDefault="00041C89" w:rsidP="001C56BB">
      <w:pPr>
        <w:jc w:val="both"/>
        <w:rPr>
          <w:rFonts w:asciiTheme="minorHAnsi" w:hAnsiTheme="minorHAnsi" w:cstheme="minorHAnsi"/>
        </w:rPr>
      </w:pPr>
    </w:p>
    <w:p w14:paraId="3BCE12EA" w14:textId="77777777" w:rsidR="00041C89" w:rsidRPr="0081383A" w:rsidRDefault="00041C89" w:rsidP="001C56BB">
      <w:pPr>
        <w:jc w:val="both"/>
        <w:rPr>
          <w:rFonts w:asciiTheme="minorHAnsi" w:hAnsiTheme="minorHAnsi" w:cstheme="minorHAnsi"/>
        </w:rPr>
      </w:pPr>
    </w:p>
    <w:p w14:paraId="6BB8724C" w14:textId="77777777" w:rsidR="00041C89" w:rsidRPr="0081383A" w:rsidRDefault="00041C89" w:rsidP="001C56BB">
      <w:pPr>
        <w:jc w:val="both"/>
        <w:rPr>
          <w:rFonts w:asciiTheme="minorHAnsi" w:hAnsiTheme="minorHAnsi" w:cstheme="minorHAnsi"/>
        </w:rPr>
      </w:pPr>
    </w:p>
    <w:p w14:paraId="1E05BEE7" w14:textId="77777777" w:rsidR="00041C89" w:rsidRPr="0081383A" w:rsidRDefault="00041C89" w:rsidP="001C56BB">
      <w:pPr>
        <w:jc w:val="both"/>
        <w:rPr>
          <w:rFonts w:asciiTheme="minorHAnsi" w:hAnsiTheme="minorHAnsi" w:cstheme="minorHAnsi"/>
        </w:rPr>
      </w:pPr>
    </w:p>
    <w:p w14:paraId="5D796FF8" w14:textId="77777777" w:rsidR="00041C89" w:rsidRPr="0081383A" w:rsidRDefault="00041C89" w:rsidP="001C56BB">
      <w:pPr>
        <w:jc w:val="both"/>
        <w:rPr>
          <w:rFonts w:asciiTheme="minorHAnsi" w:hAnsiTheme="minorHAnsi" w:cstheme="minorHAnsi"/>
        </w:rPr>
      </w:pPr>
    </w:p>
    <w:p w14:paraId="16C964F2" w14:textId="77777777" w:rsidR="00041C89" w:rsidRPr="0081383A" w:rsidRDefault="00041C89" w:rsidP="001C56BB">
      <w:pPr>
        <w:jc w:val="both"/>
        <w:rPr>
          <w:rFonts w:asciiTheme="minorHAnsi" w:hAnsiTheme="minorHAnsi" w:cstheme="minorHAnsi"/>
        </w:rPr>
      </w:pPr>
    </w:p>
    <w:p w14:paraId="47326850" w14:textId="77777777" w:rsidR="00041C89" w:rsidRPr="0081383A" w:rsidRDefault="00041C89" w:rsidP="001C56BB">
      <w:pPr>
        <w:jc w:val="both"/>
        <w:rPr>
          <w:rFonts w:asciiTheme="minorHAnsi" w:hAnsiTheme="minorHAnsi" w:cstheme="minorHAnsi"/>
        </w:rPr>
      </w:pPr>
    </w:p>
    <w:p w14:paraId="73D89B14" w14:textId="77777777" w:rsidR="00041C89" w:rsidRPr="0081383A" w:rsidRDefault="00041C89" w:rsidP="001C56BB">
      <w:pPr>
        <w:jc w:val="both"/>
        <w:rPr>
          <w:rFonts w:asciiTheme="minorHAnsi" w:hAnsiTheme="minorHAnsi" w:cstheme="minorHAnsi"/>
        </w:rPr>
      </w:pPr>
    </w:p>
    <w:p w14:paraId="57C23C2F" w14:textId="77777777" w:rsidR="00870102" w:rsidRPr="0081383A" w:rsidRDefault="00870102" w:rsidP="001C56BB">
      <w:pPr>
        <w:jc w:val="both"/>
        <w:rPr>
          <w:rFonts w:asciiTheme="minorHAnsi" w:hAnsiTheme="minorHAnsi" w:cstheme="minorHAnsi"/>
        </w:rPr>
      </w:pPr>
    </w:p>
    <w:p w14:paraId="518BC2E5" w14:textId="77777777" w:rsidR="00041C89" w:rsidRPr="0081383A" w:rsidRDefault="00870102" w:rsidP="001C56BB">
      <w:pPr>
        <w:jc w:val="both"/>
        <w:rPr>
          <w:rFonts w:asciiTheme="minorHAnsi" w:hAnsiTheme="minorHAnsi" w:cstheme="minorHAnsi"/>
        </w:rPr>
        <w:sectPr w:rsidR="00041C89" w:rsidRPr="0081383A" w:rsidSect="003A6204">
          <w:pgSz w:w="11909" w:h="16843"/>
          <w:pgMar w:top="1440" w:right="1440" w:bottom="1440" w:left="1440" w:header="720" w:footer="720" w:gutter="0"/>
          <w:cols w:space="720"/>
          <w:docGrid w:linePitch="299"/>
        </w:sectPr>
      </w:pPr>
      <w:r w:rsidRPr="0081383A">
        <w:rPr>
          <w:rFonts w:asciiTheme="minorHAnsi" w:hAnsiTheme="minorHAnsi" w:cstheme="minorHAnsi"/>
          <w:b/>
        </w:rPr>
        <w:lastRenderedPageBreak/>
        <w:t>APPENDIX 3: RESPONDING</w:t>
      </w:r>
      <w:r w:rsidRPr="0081383A">
        <w:rPr>
          <w:rFonts w:asciiTheme="minorHAnsi" w:hAnsiTheme="minorHAnsi" w:cstheme="minorHAnsi"/>
          <w:noProof/>
          <w:lang w:val="en-GB" w:eastAsia="en-GB"/>
        </w:rPr>
        <w:drawing>
          <wp:inline distT="0" distB="0" distL="0" distR="0" wp14:anchorId="37084103" wp14:editId="52B2E044">
            <wp:extent cx="5746750" cy="4314825"/>
            <wp:effectExtent l="0" t="0" r="635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6750" cy="4314825"/>
                    </a:xfrm>
                    <a:prstGeom prst="rect">
                      <a:avLst/>
                    </a:prstGeom>
                  </pic:spPr>
                </pic:pic>
              </a:graphicData>
            </a:graphic>
          </wp:inline>
        </w:drawing>
      </w:r>
    </w:p>
    <w:p w14:paraId="79C0B3A3" w14:textId="77777777" w:rsidR="00870102" w:rsidRDefault="00870102" w:rsidP="00475B49">
      <w:pPr>
        <w:jc w:val="both"/>
        <w:rPr>
          <w:rFonts w:asciiTheme="minorHAnsi" w:hAnsiTheme="minorHAnsi" w:cstheme="minorHAnsi"/>
          <w:b/>
        </w:rPr>
      </w:pPr>
      <w:r w:rsidRPr="0081383A">
        <w:rPr>
          <w:rFonts w:asciiTheme="minorHAnsi" w:hAnsiTheme="minorHAnsi" w:cstheme="minorHAnsi"/>
          <w:b/>
        </w:rPr>
        <w:lastRenderedPageBreak/>
        <w:t>First Response – The person receiving a Safeguarding concern or allegation against a member of the Hall.</w:t>
      </w:r>
    </w:p>
    <w:p w14:paraId="70B87C5B" w14:textId="77777777" w:rsidR="00475B49" w:rsidRPr="0081383A" w:rsidRDefault="00475B49" w:rsidP="00475B49">
      <w:pPr>
        <w:jc w:val="both"/>
        <w:rPr>
          <w:rFonts w:asciiTheme="minorHAnsi" w:hAnsiTheme="minorHAnsi" w:cstheme="minorHAnsi"/>
          <w:b/>
        </w:rPr>
      </w:pPr>
    </w:p>
    <w:p w14:paraId="7087B0E8" w14:textId="77777777" w:rsidR="00870102" w:rsidRPr="0081383A" w:rsidRDefault="00870102" w:rsidP="00475B49">
      <w:pPr>
        <w:jc w:val="both"/>
        <w:rPr>
          <w:rFonts w:asciiTheme="minorHAnsi" w:hAnsiTheme="minorHAnsi" w:cstheme="minorHAnsi"/>
        </w:rPr>
      </w:pPr>
      <w:r w:rsidRPr="0081383A">
        <w:rPr>
          <w:rFonts w:asciiTheme="minorHAnsi" w:hAnsiTheme="minorHAnsi" w:cstheme="minorHAnsi"/>
        </w:rPr>
        <w:t>Any member of the Hall who has a safeguarding concern or has a safeguarding issue raised with them by someone else should immediately refer this to the safeguarding team</w:t>
      </w:r>
      <w:r w:rsidRPr="0081383A">
        <w:rPr>
          <w:rFonts w:asciiTheme="minorHAnsi" w:hAnsiTheme="minorHAnsi" w:cstheme="minorHAnsi"/>
          <w:b/>
        </w:rPr>
        <w:t xml:space="preserve">. </w:t>
      </w:r>
      <w:r w:rsidRPr="0081383A">
        <w:rPr>
          <w:rFonts w:asciiTheme="minorHAnsi" w:hAnsiTheme="minorHAnsi" w:cstheme="minorHAnsi"/>
        </w:rPr>
        <w:t>The following action will then be taken.</w:t>
      </w:r>
    </w:p>
    <w:p w14:paraId="209AAC3E" w14:textId="77777777" w:rsidR="00870102" w:rsidRPr="0081383A" w:rsidRDefault="00870102" w:rsidP="001C56BB">
      <w:pPr>
        <w:ind w:left="1440"/>
        <w:jc w:val="both"/>
        <w:rPr>
          <w:rFonts w:asciiTheme="minorHAnsi" w:hAnsiTheme="minorHAnsi" w:cstheme="minorHAnsi"/>
          <w:b/>
        </w:rPr>
      </w:pPr>
    </w:p>
    <w:p w14:paraId="68CE9904" w14:textId="77777777" w:rsidR="00870102" w:rsidRDefault="00870102" w:rsidP="00475B49">
      <w:pPr>
        <w:jc w:val="both"/>
        <w:rPr>
          <w:rFonts w:asciiTheme="minorHAnsi" w:hAnsiTheme="minorHAnsi" w:cstheme="minorHAnsi"/>
          <w:b/>
        </w:rPr>
      </w:pPr>
      <w:r w:rsidRPr="0081383A">
        <w:rPr>
          <w:rFonts w:asciiTheme="minorHAnsi" w:hAnsiTheme="minorHAnsi" w:cstheme="minorHAnsi"/>
          <w:b/>
        </w:rPr>
        <w:t>Following receipt of a safeguarding concern or allegation by anyone:</w:t>
      </w:r>
    </w:p>
    <w:p w14:paraId="58D12E21" w14:textId="77777777" w:rsidR="00475B49" w:rsidRPr="0081383A" w:rsidRDefault="00475B49" w:rsidP="00475B49">
      <w:pPr>
        <w:jc w:val="both"/>
        <w:rPr>
          <w:rFonts w:asciiTheme="minorHAnsi" w:hAnsiTheme="minorHAnsi" w:cstheme="minorHAnsi"/>
          <w:b/>
        </w:rPr>
      </w:pPr>
    </w:p>
    <w:p w14:paraId="6BE3959B" w14:textId="77777777" w:rsidR="00870102" w:rsidRPr="00475B49" w:rsidRDefault="00870102" w:rsidP="00475B49">
      <w:pPr>
        <w:pStyle w:val="ListParagraph"/>
        <w:numPr>
          <w:ilvl w:val="0"/>
          <w:numId w:val="33"/>
        </w:numPr>
        <w:jc w:val="both"/>
        <w:rPr>
          <w:rFonts w:cstheme="minorHAnsi"/>
        </w:rPr>
      </w:pPr>
      <w:r w:rsidRPr="00475B49">
        <w:rPr>
          <w:rFonts w:cstheme="minorHAnsi"/>
        </w:rPr>
        <w:t>As soon as is practicably possible and in any case within 24 hours of receiving a safeguarding concern or allegation of abuse against a member of the Hall</w:t>
      </w:r>
      <w:r w:rsidR="00475B49" w:rsidRPr="00475B49">
        <w:rPr>
          <w:rFonts w:cstheme="minorHAnsi"/>
        </w:rPr>
        <w:t xml:space="preserve"> refer the matter to the DSA.</w:t>
      </w:r>
    </w:p>
    <w:p w14:paraId="14EF518C" w14:textId="77777777" w:rsidR="00475B49" w:rsidRPr="0081383A" w:rsidRDefault="00475B49" w:rsidP="00475B49">
      <w:pPr>
        <w:jc w:val="both"/>
        <w:rPr>
          <w:rFonts w:asciiTheme="minorHAnsi" w:hAnsiTheme="minorHAnsi" w:cstheme="minorHAnsi"/>
        </w:rPr>
      </w:pPr>
    </w:p>
    <w:p w14:paraId="3C18339D" w14:textId="77777777" w:rsidR="00870102" w:rsidRPr="00475B49" w:rsidRDefault="00870102" w:rsidP="00475B49">
      <w:pPr>
        <w:pStyle w:val="ListParagraph"/>
        <w:numPr>
          <w:ilvl w:val="0"/>
          <w:numId w:val="33"/>
        </w:numPr>
        <w:jc w:val="both"/>
        <w:rPr>
          <w:rFonts w:cstheme="minorHAnsi"/>
        </w:rPr>
      </w:pPr>
      <w:r w:rsidRPr="00475B49">
        <w:rPr>
          <w:rFonts w:cstheme="minorHAnsi"/>
        </w:rPr>
        <w:t>Respond well to the victim/survivor to ensure they feel heard and taken seriously (please see below).</w:t>
      </w:r>
    </w:p>
    <w:p w14:paraId="0780DA04" w14:textId="77777777" w:rsidR="00870102" w:rsidRPr="00475B49" w:rsidRDefault="00870102" w:rsidP="00475B49">
      <w:pPr>
        <w:pStyle w:val="ListParagraph"/>
        <w:numPr>
          <w:ilvl w:val="0"/>
          <w:numId w:val="33"/>
        </w:numPr>
        <w:jc w:val="both"/>
        <w:rPr>
          <w:rFonts w:cstheme="minorHAnsi"/>
        </w:rPr>
      </w:pPr>
      <w:r w:rsidRPr="00475B49">
        <w:rPr>
          <w:rFonts w:cstheme="minorHAnsi"/>
        </w:rPr>
        <w:t>Record the details of the concern or allegation.</w:t>
      </w:r>
    </w:p>
    <w:p w14:paraId="753885F8" w14:textId="77777777" w:rsidR="00475B49" w:rsidRPr="0081383A" w:rsidRDefault="00475B49" w:rsidP="00475B49">
      <w:pPr>
        <w:jc w:val="both"/>
        <w:rPr>
          <w:rFonts w:asciiTheme="minorHAnsi" w:hAnsiTheme="minorHAnsi" w:cstheme="minorHAnsi"/>
        </w:rPr>
      </w:pPr>
    </w:p>
    <w:p w14:paraId="147875FB" w14:textId="77777777" w:rsidR="00870102" w:rsidRPr="00475B49" w:rsidRDefault="00870102" w:rsidP="00475B49">
      <w:pPr>
        <w:pStyle w:val="ListParagraph"/>
        <w:numPr>
          <w:ilvl w:val="0"/>
          <w:numId w:val="33"/>
        </w:numPr>
        <w:jc w:val="both"/>
        <w:rPr>
          <w:rFonts w:cstheme="minorHAnsi"/>
        </w:rPr>
      </w:pPr>
      <w:r w:rsidRPr="00475B49">
        <w:rPr>
          <w:rFonts w:cstheme="minorHAnsi"/>
        </w:rPr>
        <w:t>Pass all original records, including rough notes, immediately to the DSA. Any copies of retained records should be kept secure and confidential.</w:t>
      </w:r>
    </w:p>
    <w:p w14:paraId="6C52CD76" w14:textId="77777777" w:rsidR="00475B49" w:rsidRPr="0081383A" w:rsidRDefault="00475B49" w:rsidP="00475B49">
      <w:pPr>
        <w:jc w:val="both"/>
        <w:rPr>
          <w:rFonts w:asciiTheme="minorHAnsi" w:hAnsiTheme="minorHAnsi" w:cstheme="minorHAnsi"/>
        </w:rPr>
      </w:pPr>
    </w:p>
    <w:p w14:paraId="3FA1194F" w14:textId="77777777" w:rsidR="00976736" w:rsidRPr="00475B49" w:rsidRDefault="00870102" w:rsidP="00475B49">
      <w:pPr>
        <w:pStyle w:val="ListParagraph"/>
        <w:numPr>
          <w:ilvl w:val="0"/>
          <w:numId w:val="33"/>
        </w:numPr>
        <w:jc w:val="both"/>
        <w:rPr>
          <w:rFonts w:cstheme="minorHAnsi"/>
        </w:rPr>
      </w:pPr>
      <w:r w:rsidRPr="00475B49">
        <w:rPr>
          <w:rFonts w:cstheme="minorHAnsi"/>
        </w:rPr>
        <w:t xml:space="preserve">Explain to the victim/survivor what will happen next. </w:t>
      </w:r>
    </w:p>
    <w:p w14:paraId="2254C5D7" w14:textId="77777777" w:rsidR="00475B49" w:rsidRPr="0081383A" w:rsidRDefault="00475B49" w:rsidP="00475B49">
      <w:pPr>
        <w:jc w:val="both"/>
        <w:rPr>
          <w:rFonts w:asciiTheme="minorHAnsi" w:hAnsiTheme="minorHAnsi" w:cstheme="minorHAnsi"/>
        </w:rPr>
      </w:pPr>
    </w:p>
    <w:p w14:paraId="2936904A" w14:textId="77777777" w:rsidR="00A500AB" w:rsidRDefault="00870102" w:rsidP="006D421D">
      <w:pPr>
        <w:pStyle w:val="ListParagraph"/>
        <w:numPr>
          <w:ilvl w:val="0"/>
          <w:numId w:val="33"/>
        </w:numPr>
        <w:jc w:val="both"/>
        <w:rPr>
          <w:rFonts w:cstheme="minorHAnsi"/>
        </w:rPr>
      </w:pPr>
      <w:r w:rsidRPr="00475B49">
        <w:rPr>
          <w:rFonts w:cstheme="minorHAnsi"/>
        </w:rPr>
        <w:t>The DSA will now take over the response to the case. There may also be a requirement to be involved in any subsequent core group.</w:t>
      </w:r>
      <w:r w:rsidR="006D421D">
        <w:rPr>
          <w:rFonts w:cstheme="minorHAnsi"/>
        </w:rPr>
        <w:t xml:space="preserve"> </w:t>
      </w:r>
    </w:p>
    <w:p w14:paraId="2D4A2FCA" w14:textId="77777777" w:rsidR="00870102" w:rsidRPr="006D421D" w:rsidRDefault="006D421D" w:rsidP="00A500AB">
      <w:pPr>
        <w:pStyle w:val="ListParagraph"/>
        <w:jc w:val="both"/>
        <w:rPr>
          <w:rFonts w:cstheme="minorHAnsi"/>
        </w:rPr>
      </w:pPr>
      <w:r>
        <w:rPr>
          <w:rFonts w:cstheme="minorHAnsi"/>
        </w:rPr>
        <w:br/>
      </w:r>
      <w:r w:rsidR="00870102" w:rsidRPr="006D421D">
        <w:rPr>
          <w:rFonts w:cstheme="minorHAnsi"/>
        </w:rPr>
        <w:t xml:space="preserve">The only exception to this would be a situation, in relation to other church bodies who have a professional safeguarding adviser, where agreement has been reached about who is placed to lead on the Church’s response. For </w:t>
      </w:r>
      <w:proofErr w:type="gramStart"/>
      <w:r w:rsidR="00870102" w:rsidRPr="006D421D">
        <w:rPr>
          <w:rFonts w:cstheme="minorHAnsi"/>
        </w:rPr>
        <w:t>instance</w:t>
      </w:r>
      <w:proofErr w:type="gramEnd"/>
      <w:r w:rsidR="00870102" w:rsidRPr="006D421D">
        <w:rPr>
          <w:rFonts w:cstheme="minorHAnsi"/>
        </w:rPr>
        <w:t xml:space="preserve"> where a cathedral has a paid professional safeguarding adviser or the nominated safeguarding lead in a TEI and the concern or allegation is against a church officer who is not ordained, licensed, authorised, commissioned or holding permission to officiate or have another diocesan or Parish role. In these </w:t>
      </w:r>
      <w:proofErr w:type="gramStart"/>
      <w:r w:rsidR="00870102" w:rsidRPr="006D421D">
        <w:rPr>
          <w:rFonts w:cstheme="minorHAnsi"/>
        </w:rPr>
        <w:t>situations</w:t>
      </w:r>
      <w:proofErr w:type="gramEnd"/>
      <w:r w:rsidR="00870102" w:rsidRPr="006D421D">
        <w:rPr>
          <w:rFonts w:cstheme="minorHAnsi"/>
        </w:rPr>
        <w:t xml:space="preserve"> the DSA should be kept informed of progress and outcome.</w:t>
      </w:r>
    </w:p>
    <w:p w14:paraId="1218281C" w14:textId="77777777" w:rsidR="00870102" w:rsidRPr="0081383A" w:rsidRDefault="00870102" w:rsidP="001C56BB">
      <w:pPr>
        <w:jc w:val="both"/>
        <w:rPr>
          <w:rFonts w:asciiTheme="minorHAnsi" w:hAnsiTheme="minorHAnsi" w:cstheme="minorHAnsi"/>
        </w:rPr>
      </w:pPr>
    </w:p>
    <w:p w14:paraId="43C777D7" w14:textId="77777777" w:rsidR="00870102" w:rsidRPr="0081383A" w:rsidRDefault="00870102" w:rsidP="001C56BB">
      <w:pPr>
        <w:jc w:val="both"/>
        <w:rPr>
          <w:rFonts w:asciiTheme="minorHAnsi" w:hAnsiTheme="minorHAnsi" w:cstheme="minorHAnsi"/>
        </w:rPr>
      </w:pPr>
      <w:r w:rsidRPr="0081383A">
        <w:rPr>
          <w:rFonts w:asciiTheme="minorHAnsi" w:hAnsiTheme="minorHAnsi" w:cstheme="minorHAnsi"/>
        </w:rPr>
        <w:br w:type="page"/>
      </w:r>
    </w:p>
    <w:p w14:paraId="564D3963" w14:textId="77777777" w:rsidR="00976736" w:rsidRDefault="00870102" w:rsidP="008B36A8">
      <w:pPr>
        <w:jc w:val="both"/>
        <w:rPr>
          <w:rFonts w:asciiTheme="minorHAnsi" w:hAnsiTheme="minorHAnsi" w:cstheme="minorHAnsi"/>
        </w:rPr>
      </w:pPr>
      <w:r w:rsidRPr="0081383A">
        <w:rPr>
          <w:rFonts w:asciiTheme="minorHAnsi" w:hAnsiTheme="minorHAnsi" w:cstheme="minorHAnsi"/>
          <w:b/>
        </w:rPr>
        <w:lastRenderedPageBreak/>
        <w:t>Responding to an adult raising a safeguarding concern or allegation</w:t>
      </w:r>
      <w:r w:rsidRPr="0081383A">
        <w:rPr>
          <w:rFonts w:asciiTheme="minorHAnsi" w:hAnsiTheme="minorHAnsi" w:cstheme="minorHAnsi"/>
        </w:rPr>
        <w:t xml:space="preserve"> </w:t>
      </w:r>
    </w:p>
    <w:p w14:paraId="6B9F7356" w14:textId="77777777" w:rsidR="008B36A8" w:rsidRPr="0081383A" w:rsidRDefault="008B36A8" w:rsidP="008B36A8">
      <w:pPr>
        <w:jc w:val="both"/>
        <w:rPr>
          <w:rFonts w:asciiTheme="minorHAnsi" w:hAnsiTheme="minorHAnsi" w:cstheme="minorHAnsi"/>
        </w:rPr>
      </w:pPr>
    </w:p>
    <w:p w14:paraId="5F18AB6B" w14:textId="77777777" w:rsidR="00870102" w:rsidRDefault="00870102" w:rsidP="008B36A8">
      <w:pPr>
        <w:jc w:val="both"/>
        <w:rPr>
          <w:rFonts w:asciiTheme="minorHAnsi" w:hAnsiTheme="minorHAnsi" w:cstheme="minorHAnsi"/>
        </w:rPr>
      </w:pPr>
      <w:r w:rsidRPr="0081383A">
        <w:rPr>
          <w:rFonts w:asciiTheme="minorHAnsi" w:hAnsiTheme="minorHAnsi" w:cstheme="minorHAnsi"/>
        </w:rPr>
        <w:t>It is often very difficult for people to talk about abuse, so it is important to make sure that a safe environment of listening carefully and actively is created, in which a victim/survivor feels able to disclose as much as they can remember. This will help the statutory agencies to investigate the incident as thoroughly as possible.</w:t>
      </w:r>
    </w:p>
    <w:p w14:paraId="50750767" w14:textId="77777777" w:rsidR="008B36A8" w:rsidRPr="0081383A" w:rsidRDefault="008B36A8" w:rsidP="008B36A8">
      <w:pPr>
        <w:jc w:val="both"/>
        <w:rPr>
          <w:rFonts w:asciiTheme="minorHAnsi" w:hAnsiTheme="minorHAnsi" w:cstheme="minorHAnsi"/>
        </w:rPr>
      </w:pPr>
    </w:p>
    <w:p w14:paraId="34A9EAF6" w14:textId="77777777" w:rsidR="00870102" w:rsidRDefault="00870102" w:rsidP="008B36A8">
      <w:pPr>
        <w:jc w:val="both"/>
        <w:rPr>
          <w:rFonts w:asciiTheme="minorHAnsi" w:hAnsiTheme="minorHAnsi" w:cstheme="minorHAnsi"/>
        </w:rPr>
      </w:pPr>
      <w:r w:rsidRPr="0081383A">
        <w:rPr>
          <w:rFonts w:asciiTheme="minorHAnsi" w:hAnsiTheme="minorHAnsi" w:cstheme="minorHAnsi"/>
        </w:rPr>
        <w:t>Do not question beyond checking what has been said. It is the responsibility of Social Care and the Police to investigate. There should be no probing for detail beyond what has been freely given.</w:t>
      </w:r>
    </w:p>
    <w:p w14:paraId="75A7B276" w14:textId="77777777" w:rsidR="008B36A8" w:rsidRPr="0081383A" w:rsidRDefault="008B36A8" w:rsidP="008B36A8">
      <w:pPr>
        <w:jc w:val="both"/>
        <w:rPr>
          <w:rFonts w:asciiTheme="minorHAnsi" w:hAnsiTheme="minorHAnsi" w:cstheme="minorHAnsi"/>
        </w:rPr>
      </w:pPr>
    </w:p>
    <w:p w14:paraId="3D764391" w14:textId="77777777" w:rsidR="00870102" w:rsidRDefault="00870102" w:rsidP="008B36A8">
      <w:pPr>
        <w:jc w:val="both"/>
        <w:rPr>
          <w:rFonts w:asciiTheme="minorHAnsi" w:hAnsiTheme="minorHAnsi" w:cstheme="minorHAnsi"/>
        </w:rPr>
      </w:pPr>
      <w:r w:rsidRPr="0081383A">
        <w:rPr>
          <w:rFonts w:asciiTheme="minorHAnsi" w:hAnsiTheme="minorHAnsi" w:cstheme="minorHAnsi"/>
        </w:rPr>
        <w:t>People may raise concerns or make allegations about:</w:t>
      </w:r>
    </w:p>
    <w:p w14:paraId="7D0ADE53" w14:textId="77777777" w:rsidR="008B36A8" w:rsidRPr="0081383A" w:rsidRDefault="008B36A8" w:rsidP="008B36A8">
      <w:pPr>
        <w:jc w:val="both"/>
        <w:rPr>
          <w:rFonts w:asciiTheme="minorHAnsi" w:hAnsiTheme="minorHAnsi" w:cstheme="minorHAnsi"/>
        </w:rPr>
      </w:pPr>
    </w:p>
    <w:p w14:paraId="25000F63" w14:textId="77777777" w:rsidR="00870102" w:rsidRPr="00AC00B8" w:rsidRDefault="00870102" w:rsidP="00AC00B8">
      <w:pPr>
        <w:pStyle w:val="ListParagraph"/>
        <w:numPr>
          <w:ilvl w:val="0"/>
          <w:numId w:val="34"/>
        </w:numPr>
        <w:jc w:val="both"/>
        <w:rPr>
          <w:rFonts w:cstheme="minorHAnsi"/>
        </w:rPr>
      </w:pPr>
      <w:r w:rsidRPr="00AC00B8">
        <w:rPr>
          <w:rFonts w:cstheme="minorHAnsi"/>
        </w:rPr>
        <w:t xml:space="preserve">Abuse that happened to them when they were a child or young </w:t>
      </w:r>
      <w:proofErr w:type="gramStart"/>
      <w:r w:rsidRPr="00AC00B8">
        <w:rPr>
          <w:rFonts w:cstheme="minorHAnsi"/>
        </w:rPr>
        <w:t>person;</w:t>
      </w:r>
      <w:proofErr w:type="gramEnd"/>
    </w:p>
    <w:p w14:paraId="0E5B1EE9" w14:textId="77777777" w:rsidR="00870102" w:rsidRPr="00AC00B8" w:rsidRDefault="00870102" w:rsidP="00AC00B8">
      <w:pPr>
        <w:pStyle w:val="ListParagraph"/>
        <w:numPr>
          <w:ilvl w:val="0"/>
          <w:numId w:val="34"/>
        </w:numPr>
        <w:jc w:val="both"/>
        <w:rPr>
          <w:rFonts w:cstheme="minorHAnsi"/>
        </w:rPr>
      </w:pPr>
      <w:r w:rsidRPr="00AC00B8">
        <w:rPr>
          <w:rFonts w:cstheme="minorHAnsi"/>
        </w:rPr>
        <w:t>Something they’ve been told by someone else and that they strongly believe is true (disclosure</w:t>
      </w:r>
      <w:proofErr w:type="gramStart"/>
      <w:r w:rsidRPr="00AC00B8">
        <w:rPr>
          <w:rFonts w:cstheme="minorHAnsi"/>
        </w:rPr>
        <w:t>);</w:t>
      </w:r>
      <w:proofErr w:type="gramEnd"/>
    </w:p>
    <w:p w14:paraId="58BD913B" w14:textId="77777777" w:rsidR="00870102" w:rsidRPr="00AC00B8" w:rsidRDefault="00870102" w:rsidP="00AC00B8">
      <w:pPr>
        <w:pStyle w:val="ListParagraph"/>
        <w:numPr>
          <w:ilvl w:val="0"/>
          <w:numId w:val="34"/>
        </w:numPr>
        <w:jc w:val="both"/>
        <w:rPr>
          <w:rFonts w:cstheme="minorHAnsi"/>
        </w:rPr>
      </w:pPr>
      <w:r w:rsidRPr="00AC00B8">
        <w:rPr>
          <w:rFonts w:cstheme="minorHAnsi"/>
        </w:rPr>
        <w:t xml:space="preserve">Seeing signs of abuse, such as physical injuries on a child or young </w:t>
      </w:r>
      <w:proofErr w:type="gramStart"/>
      <w:r w:rsidRPr="00AC00B8">
        <w:rPr>
          <w:rFonts w:cstheme="minorHAnsi"/>
        </w:rPr>
        <w:t>person;</w:t>
      </w:r>
      <w:proofErr w:type="gramEnd"/>
    </w:p>
    <w:p w14:paraId="7B79744C" w14:textId="77777777" w:rsidR="00870102" w:rsidRPr="00AC00B8" w:rsidRDefault="00870102" w:rsidP="00AC00B8">
      <w:pPr>
        <w:pStyle w:val="ListParagraph"/>
        <w:numPr>
          <w:ilvl w:val="0"/>
          <w:numId w:val="34"/>
        </w:numPr>
        <w:jc w:val="both"/>
        <w:rPr>
          <w:rFonts w:cstheme="minorHAnsi"/>
        </w:rPr>
      </w:pPr>
      <w:r w:rsidRPr="00AC00B8">
        <w:rPr>
          <w:rFonts w:cstheme="minorHAnsi"/>
        </w:rPr>
        <w:t>Something they have witnessed that makes them feel uncomfortable.</w:t>
      </w:r>
    </w:p>
    <w:p w14:paraId="7D6F8F14" w14:textId="77777777" w:rsidR="00870102" w:rsidRDefault="00870102" w:rsidP="008B36A8">
      <w:pPr>
        <w:jc w:val="both"/>
        <w:rPr>
          <w:rFonts w:asciiTheme="minorHAnsi" w:hAnsiTheme="minorHAnsi" w:cstheme="minorHAnsi"/>
        </w:rPr>
      </w:pPr>
      <w:r w:rsidRPr="0081383A">
        <w:rPr>
          <w:rFonts w:asciiTheme="minorHAnsi" w:hAnsiTheme="minorHAnsi" w:cstheme="minorHAnsi"/>
        </w:rPr>
        <w:t>Where information is given in person, consider the following:</w:t>
      </w:r>
    </w:p>
    <w:p w14:paraId="3BD0DBB1" w14:textId="77777777" w:rsidR="00AC00B8" w:rsidRPr="0081383A" w:rsidRDefault="00AC00B8" w:rsidP="008B36A8">
      <w:pPr>
        <w:jc w:val="both"/>
        <w:rPr>
          <w:rFonts w:asciiTheme="minorHAnsi" w:hAnsiTheme="minorHAnsi" w:cstheme="minorHAnsi"/>
        </w:rPr>
      </w:pPr>
    </w:p>
    <w:p w14:paraId="5688DEA8"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Adopt a listening style that is compassionate, </w:t>
      </w:r>
      <w:proofErr w:type="gramStart"/>
      <w:r w:rsidRPr="00AC00B8">
        <w:rPr>
          <w:rFonts w:cstheme="minorHAnsi"/>
        </w:rPr>
        <w:t>calm</w:t>
      </w:r>
      <w:proofErr w:type="gramEnd"/>
      <w:r w:rsidRPr="00AC00B8">
        <w:rPr>
          <w:rFonts w:cstheme="minorHAnsi"/>
        </w:rPr>
        <w:t xml:space="preserve"> and reassuring. If the information given causes shock, </w:t>
      </w:r>
      <w:proofErr w:type="gramStart"/>
      <w:r w:rsidRPr="00AC00B8">
        <w:rPr>
          <w:rFonts w:cstheme="minorHAnsi"/>
        </w:rPr>
        <w:t>disgust</w:t>
      </w:r>
      <w:proofErr w:type="gramEnd"/>
      <w:r w:rsidRPr="00AC00B8">
        <w:rPr>
          <w:rFonts w:cstheme="minorHAnsi"/>
        </w:rPr>
        <w:t xml:space="preserve"> or distress, do not allow these feelings to show. Doing so may inadvertently dissuade the person from giving any further </w:t>
      </w:r>
      <w:proofErr w:type="gramStart"/>
      <w:r w:rsidRPr="00AC00B8">
        <w:rPr>
          <w:rFonts w:cstheme="minorHAnsi"/>
        </w:rPr>
        <w:t>information;</w:t>
      </w:r>
      <w:proofErr w:type="gramEnd"/>
    </w:p>
    <w:p w14:paraId="5BD2A633"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Listen carefully to that person, but do not ask intrusive or leading </w:t>
      </w:r>
      <w:proofErr w:type="gramStart"/>
      <w:r w:rsidRPr="00AC00B8">
        <w:rPr>
          <w:rFonts w:cstheme="minorHAnsi"/>
        </w:rPr>
        <w:t>questions;</w:t>
      </w:r>
      <w:proofErr w:type="gramEnd"/>
    </w:p>
    <w:p w14:paraId="3B3EE432"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Stay calm, take what the person raising the concern says seriously, and reassure </w:t>
      </w:r>
      <w:proofErr w:type="gramStart"/>
      <w:r w:rsidRPr="00AC00B8">
        <w:rPr>
          <w:rFonts w:cstheme="minorHAnsi"/>
        </w:rPr>
        <w:t>them;</w:t>
      </w:r>
      <w:proofErr w:type="gramEnd"/>
    </w:p>
    <w:p w14:paraId="76C51AB1"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Allow the person to continue at their own </w:t>
      </w:r>
      <w:proofErr w:type="gramStart"/>
      <w:r w:rsidRPr="00AC00B8">
        <w:rPr>
          <w:rFonts w:cstheme="minorHAnsi"/>
        </w:rPr>
        <w:t>pace;</w:t>
      </w:r>
      <w:proofErr w:type="gramEnd"/>
    </w:p>
    <w:p w14:paraId="029DF1EA" w14:textId="77777777" w:rsidR="00870102" w:rsidRPr="00AC00B8" w:rsidRDefault="00AC00B8" w:rsidP="00AC00B8">
      <w:pPr>
        <w:pStyle w:val="ListParagraph"/>
        <w:numPr>
          <w:ilvl w:val="0"/>
          <w:numId w:val="35"/>
        </w:numPr>
        <w:jc w:val="both"/>
        <w:rPr>
          <w:rFonts w:cstheme="minorHAnsi"/>
        </w:rPr>
      </w:pPr>
      <w:r w:rsidRPr="00AC00B8">
        <w:rPr>
          <w:rFonts w:cstheme="minorHAnsi"/>
        </w:rPr>
        <w:t>C</w:t>
      </w:r>
      <w:r w:rsidR="00870102" w:rsidRPr="00AC00B8">
        <w:rPr>
          <w:rFonts w:cstheme="minorHAnsi"/>
        </w:rPr>
        <w:t xml:space="preserve">heck with the person to make sure what they </w:t>
      </w:r>
      <w:proofErr w:type="gramStart"/>
      <w:r w:rsidR="00870102" w:rsidRPr="00AC00B8">
        <w:rPr>
          <w:rFonts w:cstheme="minorHAnsi"/>
        </w:rPr>
        <w:t>actually said</w:t>
      </w:r>
      <w:proofErr w:type="gramEnd"/>
      <w:r w:rsidR="00870102" w:rsidRPr="00AC00B8">
        <w:rPr>
          <w:rFonts w:cstheme="minorHAnsi"/>
        </w:rPr>
        <w:t xml:space="preserve"> has been understood. Do not suggest words – use their </w:t>
      </w:r>
      <w:proofErr w:type="gramStart"/>
      <w:r w:rsidR="00870102" w:rsidRPr="00AC00B8">
        <w:rPr>
          <w:rFonts w:cstheme="minorHAnsi"/>
        </w:rPr>
        <w:t>words;</w:t>
      </w:r>
      <w:proofErr w:type="gramEnd"/>
    </w:p>
    <w:p w14:paraId="005649FF"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Make no promises that cannot be kept, particularly in relation to confidentiality, but listen carefully to what is being sought in this </w:t>
      </w:r>
      <w:proofErr w:type="gramStart"/>
      <w:r w:rsidRPr="00AC00B8">
        <w:rPr>
          <w:rFonts w:cstheme="minorHAnsi"/>
        </w:rPr>
        <w:t>regard;</w:t>
      </w:r>
      <w:proofErr w:type="gramEnd"/>
    </w:p>
    <w:p w14:paraId="096160A8"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Explain the referral procedures to the </w:t>
      </w:r>
      <w:proofErr w:type="gramStart"/>
      <w:r w:rsidRPr="00AC00B8">
        <w:rPr>
          <w:rFonts w:cstheme="minorHAnsi"/>
        </w:rPr>
        <w:t>person;</w:t>
      </w:r>
      <w:proofErr w:type="gramEnd"/>
    </w:p>
    <w:p w14:paraId="77C5CD29"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Do not make any comments about the respondent; do not make assumptions or </w:t>
      </w:r>
      <w:proofErr w:type="gramStart"/>
      <w:r w:rsidRPr="00AC00B8">
        <w:rPr>
          <w:rFonts w:cstheme="minorHAnsi"/>
        </w:rPr>
        <w:t>speculate;</w:t>
      </w:r>
      <w:proofErr w:type="gramEnd"/>
    </w:p>
    <w:p w14:paraId="7A5CA06D"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Be aware that a person’s ability to recount their concern or allegation will depend on their age, culture, nationality or any disability that may affect speech or </w:t>
      </w:r>
      <w:proofErr w:type="gramStart"/>
      <w:r w:rsidRPr="00AC00B8">
        <w:rPr>
          <w:rFonts w:cstheme="minorHAnsi"/>
        </w:rPr>
        <w:t>language;</w:t>
      </w:r>
      <w:proofErr w:type="gramEnd"/>
    </w:p>
    <w:p w14:paraId="4E836EC2"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Avoid statements about your reaction to the information </w:t>
      </w:r>
      <w:proofErr w:type="gramStart"/>
      <w:r w:rsidRPr="00AC00B8">
        <w:rPr>
          <w:rFonts w:cstheme="minorHAnsi"/>
        </w:rPr>
        <w:t>given;</w:t>
      </w:r>
      <w:proofErr w:type="gramEnd"/>
    </w:p>
    <w:p w14:paraId="233CD761" w14:textId="77777777" w:rsidR="00870102" w:rsidRPr="00AC00B8" w:rsidRDefault="00870102" w:rsidP="00AC00B8">
      <w:pPr>
        <w:pStyle w:val="ListParagraph"/>
        <w:numPr>
          <w:ilvl w:val="0"/>
          <w:numId w:val="35"/>
        </w:numPr>
        <w:jc w:val="both"/>
        <w:rPr>
          <w:rFonts w:cstheme="minorHAnsi"/>
        </w:rPr>
      </w:pPr>
      <w:r w:rsidRPr="00AC00B8">
        <w:rPr>
          <w:rFonts w:cstheme="minorHAnsi"/>
        </w:rPr>
        <w:t xml:space="preserve">Do not offer wording or language to the person raising the concern or </w:t>
      </w:r>
      <w:proofErr w:type="gramStart"/>
      <w:r w:rsidRPr="00AC00B8">
        <w:rPr>
          <w:rFonts w:cstheme="minorHAnsi"/>
        </w:rPr>
        <w:t>making the allegation that</w:t>
      </w:r>
      <w:proofErr w:type="gramEnd"/>
      <w:r w:rsidRPr="00AC00B8">
        <w:rPr>
          <w:rFonts w:cstheme="minorHAnsi"/>
        </w:rPr>
        <w:t xml:space="preserve"> may affect the way they provide an account. To do so may prejudice any criminal investigation.</w:t>
      </w:r>
    </w:p>
    <w:p w14:paraId="701F61FA" w14:textId="77777777" w:rsidR="00976736" w:rsidRPr="0081383A" w:rsidRDefault="00976736" w:rsidP="001C56BB">
      <w:pPr>
        <w:jc w:val="both"/>
        <w:rPr>
          <w:rFonts w:asciiTheme="minorHAnsi" w:hAnsiTheme="minorHAnsi" w:cstheme="minorHAnsi"/>
        </w:rPr>
      </w:pPr>
    </w:p>
    <w:p w14:paraId="7EFEA76E" w14:textId="77777777" w:rsidR="00870102" w:rsidRDefault="00870102" w:rsidP="00AC00B8">
      <w:pPr>
        <w:jc w:val="both"/>
        <w:rPr>
          <w:rFonts w:asciiTheme="minorHAnsi" w:hAnsiTheme="minorHAnsi" w:cstheme="minorHAnsi"/>
          <w:b/>
        </w:rPr>
      </w:pPr>
      <w:r w:rsidRPr="0081383A">
        <w:rPr>
          <w:rFonts w:asciiTheme="minorHAnsi" w:hAnsiTheme="minorHAnsi" w:cstheme="minorHAnsi"/>
          <w:b/>
        </w:rPr>
        <w:t>Responding to a child or young person raising a concern or making an allegation</w:t>
      </w:r>
    </w:p>
    <w:p w14:paraId="0A6A31A8" w14:textId="77777777" w:rsidR="00AC00B8" w:rsidRPr="0081383A" w:rsidRDefault="00AC00B8" w:rsidP="00AC00B8">
      <w:pPr>
        <w:jc w:val="both"/>
        <w:rPr>
          <w:rFonts w:asciiTheme="minorHAnsi" w:hAnsiTheme="minorHAnsi" w:cstheme="minorHAnsi"/>
          <w:b/>
        </w:rPr>
      </w:pPr>
    </w:p>
    <w:p w14:paraId="26FFB5E7" w14:textId="77777777" w:rsidR="00870102" w:rsidRPr="0081383A" w:rsidRDefault="00870102" w:rsidP="00AC00B8">
      <w:pPr>
        <w:jc w:val="both"/>
        <w:rPr>
          <w:rFonts w:asciiTheme="minorHAnsi" w:hAnsiTheme="minorHAnsi" w:cstheme="minorHAnsi"/>
        </w:rPr>
      </w:pPr>
      <w:r w:rsidRPr="0081383A">
        <w:rPr>
          <w:rFonts w:asciiTheme="minorHAnsi" w:hAnsiTheme="minorHAnsi" w:cstheme="minorHAnsi"/>
        </w:rPr>
        <w:t>The Church aims to create and maintain a safe environment for children and young people. This includes being open and willing to listen to and respond appropriately to concerns or allegations of abuse they raise concerns. However, avoid intentionally instigating a meeting with a child or young person to receive a disclosure or take a statement from them – that is the role of Children’s Social Care and/or the Police.</w:t>
      </w:r>
    </w:p>
    <w:p w14:paraId="3AF2176A" w14:textId="77777777" w:rsidR="00870102" w:rsidRDefault="00870102" w:rsidP="00BE75ED">
      <w:pPr>
        <w:jc w:val="both"/>
        <w:rPr>
          <w:rFonts w:asciiTheme="minorHAnsi" w:hAnsiTheme="minorHAnsi" w:cstheme="minorHAnsi"/>
        </w:rPr>
      </w:pPr>
      <w:r w:rsidRPr="0081383A">
        <w:rPr>
          <w:rFonts w:asciiTheme="minorHAnsi" w:hAnsiTheme="minorHAnsi" w:cstheme="minorHAnsi"/>
        </w:rPr>
        <w:lastRenderedPageBreak/>
        <w:t>However, if a child or young person directly discloses about abuse happening to them, the following general guidelines should be adhered to:</w:t>
      </w:r>
    </w:p>
    <w:p w14:paraId="747915B2" w14:textId="77777777" w:rsidR="00BE75ED" w:rsidRPr="0081383A" w:rsidRDefault="00BE75ED" w:rsidP="00BE75ED">
      <w:pPr>
        <w:jc w:val="both"/>
        <w:rPr>
          <w:rFonts w:asciiTheme="minorHAnsi" w:hAnsiTheme="minorHAnsi" w:cstheme="minorHAnsi"/>
        </w:rPr>
      </w:pPr>
    </w:p>
    <w:p w14:paraId="644245D9"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Remain </w:t>
      </w:r>
      <w:proofErr w:type="gramStart"/>
      <w:r w:rsidRPr="00BE75ED">
        <w:rPr>
          <w:rFonts w:cstheme="minorHAnsi"/>
        </w:rPr>
        <w:t>calm;</w:t>
      </w:r>
      <w:proofErr w:type="gramEnd"/>
    </w:p>
    <w:p w14:paraId="5D7E7D28"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Listen to the child or young person carefully and in a manner, that conveys they are being heard and taken </w:t>
      </w:r>
      <w:proofErr w:type="gramStart"/>
      <w:r w:rsidRPr="00BE75ED">
        <w:rPr>
          <w:rFonts w:cstheme="minorHAnsi"/>
        </w:rPr>
        <w:t>seriously;</w:t>
      </w:r>
      <w:proofErr w:type="gramEnd"/>
    </w:p>
    <w:p w14:paraId="589453E0"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Give the child or young person the opportunity to tell their story in their own </w:t>
      </w:r>
      <w:proofErr w:type="gramStart"/>
      <w:r w:rsidRPr="00BE75ED">
        <w:rPr>
          <w:rFonts w:cstheme="minorHAnsi"/>
        </w:rPr>
        <w:t>time;</w:t>
      </w:r>
      <w:proofErr w:type="gramEnd"/>
    </w:p>
    <w:p w14:paraId="4D62AB3D"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Ask questions only for </w:t>
      </w:r>
      <w:proofErr w:type="gramStart"/>
      <w:r w:rsidRPr="00BE75ED">
        <w:rPr>
          <w:rFonts w:cstheme="minorHAnsi"/>
        </w:rPr>
        <w:t>clarification;</w:t>
      </w:r>
      <w:proofErr w:type="gramEnd"/>
    </w:p>
    <w:p w14:paraId="5D502E75"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Reassure the child or young person they have done the right thing by </w:t>
      </w:r>
      <w:proofErr w:type="gramStart"/>
      <w:r w:rsidRPr="00BE75ED">
        <w:rPr>
          <w:rFonts w:cstheme="minorHAnsi"/>
        </w:rPr>
        <w:t>telling;</w:t>
      </w:r>
      <w:proofErr w:type="gramEnd"/>
    </w:p>
    <w:p w14:paraId="68131C89"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Do not make promises that cannot be </w:t>
      </w:r>
      <w:proofErr w:type="gramStart"/>
      <w:r w:rsidRPr="00BE75ED">
        <w:rPr>
          <w:rFonts w:cstheme="minorHAnsi"/>
        </w:rPr>
        <w:t>kept;</w:t>
      </w:r>
      <w:proofErr w:type="gramEnd"/>
    </w:p>
    <w:p w14:paraId="403AB266" w14:textId="77777777" w:rsidR="00870102" w:rsidRPr="00BE75ED" w:rsidRDefault="00870102" w:rsidP="00BE75ED">
      <w:pPr>
        <w:pStyle w:val="ListParagraph"/>
        <w:numPr>
          <w:ilvl w:val="0"/>
          <w:numId w:val="36"/>
        </w:numPr>
        <w:jc w:val="both"/>
        <w:rPr>
          <w:rFonts w:cstheme="minorHAnsi"/>
        </w:rPr>
      </w:pPr>
      <w:r w:rsidRPr="00BE75ED">
        <w:rPr>
          <w:rFonts w:cstheme="minorHAnsi"/>
        </w:rPr>
        <w:t xml:space="preserve">Explain to the child or young person what will happen next, </w:t>
      </w:r>
      <w:proofErr w:type="gramStart"/>
      <w:r w:rsidRPr="00BE75ED">
        <w:rPr>
          <w:rFonts w:cstheme="minorHAnsi"/>
        </w:rPr>
        <w:t>i.e.</w:t>
      </w:r>
      <w:proofErr w:type="gramEnd"/>
      <w:r w:rsidRPr="00BE75ED">
        <w:rPr>
          <w:rFonts w:cstheme="minorHAnsi"/>
        </w:rPr>
        <w:t xml:space="preserve"> passing the information on to the DSA, explaining to them about the limits of confidentiality, etc.</w:t>
      </w:r>
    </w:p>
    <w:p w14:paraId="26DACBD9" w14:textId="77777777" w:rsidR="00BE75ED" w:rsidRPr="0081383A" w:rsidRDefault="00BE75ED" w:rsidP="00BE75ED">
      <w:pPr>
        <w:jc w:val="both"/>
        <w:rPr>
          <w:rFonts w:asciiTheme="minorHAnsi" w:hAnsiTheme="minorHAnsi" w:cstheme="minorHAnsi"/>
        </w:rPr>
      </w:pPr>
    </w:p>
    <w:p w14:paraId="32CB00AD" w14:textId="77777777" w:rsidR="00870102" w:rsidRDefault="00870102" w:rsidP="00BE75ED">
      <w:pPr>
        <w:jc w:val="both"/>
        <w:rPr>
          <w:rFonts w:asciiTheme="minorHAnsi" w:hAnsiTheme="minorHAnsi" w:cstheme="minorHAnsi"/>
        </w:rPr>
      </w:pPr>
      <w:r w:rsidRPr="0081383A">
        <w:rPr>
          <w:rFonts w:asciiTheme="minorHAnsi" w:hAnsiTheme="minorHAnsi" w:cstheme="minorHAnsi"/>
        </w:rPr>
        <w:t>It is good practice in this situation, if possible, to have another adult present for the protection of the child or young person and yourself against allegations and to ensure corroboration of any account provided.</w:t>
      </w:r>
    </w:p>
    <w:p w14:paraId="30E5B335" w14:textId="77777777" w:rsidR="00BE75ED" w:rsidRDefault="00BE75ED" w:rsidP="00BE75ED">
      <w:pPr>
        <w:jc w:val="both"/>
        <w:rPr>
          <w:rFonts w:asciiTheme="minorHAnsi" w:hAnsiTheme="minorHAnsi" w:cstheme="minorHAnsi"/>
        </w:rPr>
      </w:pPr>
    </w:p>
    <w:p w14:paraId="7718C13B" w14:textId="77777777" w:rsidR="00870102" w:rsidRDefault="00870102" w:rsidP="00BE75ED">
      <w:pPr>
        <w:jc w:val="both"/>
        <w:rPr>
          <w:rFonts w:asciiTheme="minorHAnsi" w:hAnsiTheme="minorHAnsi" w:cstheme="minorHAnsi"/>
          <w:b/>
        </w:rPr>
      </w:pPr>
      <w:r w:rsidRPr="0081383A">
        <w:rPr>
          <w:rFonts w:asciiTheme="minorHAnsi" w:hAnsiTheme="minorHAnsi" w:cstheme="minorHAnsi"/>
          <w:b/>
        </w:rPr>
        <w:t>Responding to an anonymous concern/allegation</w:t>
      </w:r>
    </w:p>
    <w:p w14:paraId="0BB9F17E" w14:textId="77777777" w:rsidR="00BE75ED" w:rsidRDefault="00BE75ED" w:rsidP="00BE75ED">
      <w:pPr>
        <w:jc w:val="both"/>
        <w:rPr>
          <w:rFonts w:asciiTheme="minorHAnsi" w:hAnsiTheme="minorHAnsi" w:cstheme="minorHAnsi"/>
          <w:b/>
        </w:rPr>
      </w:pPr>
    </w:p>
    <w:p w14:paraId="77722864" w14:textId="77777777" w:rsidR="00870102" w:rsidRDefault="00870102" w:rsidP="00BE75ED">
      <w:pPr>
        <w:jc w:val="both"/>
        <w:rPr>
          <w:rFonts w:asciiTheme="minorHAnsi" w:hAnsiTheme="minorHAnsi" w:cstheme="minorHAnsi"/>
        </w:rPr>
      </w:pPr>
      <w:r w:rsidRPr="0081383A">
        <w:rPr>
          <w:rFonts w:asciiTheme="minorHAnsi" w:hAnsiTheme="minorHAnsi" w:cstheme="minorHAnsi"/>
        </w:rPr>
        <w:t>Anonymous complaints are to be handled carefully. Anxiety and fear may persuade some people not to immediately reveal their identity. It is sometimes difficult to act on information under these circumstances, unless at some point the name of the victim/survivor becomes known.</w:t>
      </w:r>
    </w:p>
    <w:p w14:paraId="71847850" w14:textId="77777777" w:rsidR="00BE75ED" w:rsidRPr="0081383A" w:rsidRDefault="00BE75ED" w:rsidP="00BE75ED">
      <w:pPr>
        <w:jc w:val="both"/>
        <w:rPr>
          <w:rFonts w:asciiTheme="minorHAnsi" w:hAnsiTheme="minorHAnsi" w:cstheme="minorHAnsi"/>
        </w:rPr>
      </w:pPr>
    </w:p>
    <w:p w14:paraId="02089C2A" w14:textId="77777777" w:rsidR="00870102" w:rsidRPr="0081383A" w:rsidRDefault="00870102" w:rsidP="00BE75ED">
      <w:pPr>
        <w:jc w:val="both"/>
        <w:rPr>
          <w:rFonts w:asciiTheme="minorHAnsi" w:hAnsiTheme="minorHAnsi" w:cstheme="minorHAnsi"/>
        </w:rPr>
      </w:pPr>
      <w:r w:rsidRPr="0081383A">
        <w:rPr>
          <w:rFonts w:asciiTheme="minorHAnsi" w:hAnsiTheme="minorHAnsi" w:cstheme="minorHAnsi"/>
        </w:rPr>
        <w:t>The victim/survivor should be informed that anonymity might restrict the ability of professionals to access information or to intervene to protect a child, young person and/or vulnerable adult. As much openness, as possible should be encouraged. However, if any identifiable information that relates to a safeguarding concern or allegation (current or non-current) is received, it must be passed onto the DSA, who will refer to the appropriate statutory agencies so an investigation can be undertaken to assess the risks, as required.</w:t>
      </w:r>
    </w:p>
    <w:p w14:paraId="1F5B978E" w14:textId="77777777" w:rsidR="00BE75ED" w:rsidRDefault="00BE75ED" w:rsidP="00BE75ED">
      <w:pPr>
        <w:jc w:val="both"/>
        <w:rPr>
          <w:rFonts w:asciiTheme="minorHAnsi" w:hAnsiTheme="minorHAnsi" w:cstheme="minorHAnsi"/>
        </w:rPr>
      </w:pPr>
    </w:p>
    <w:p w14:paraId="17D1E115" w14:textId="77777777" w:rsidR="00870102" w:rsidRPr="0081383A" w:rsidRDefault="00870102" w:rsidP="00BE75ED">
      <w:pPr>
        <w:jc w:val="both"/>
        <w:rPr>
          <w:rFonts w:asciiTheme="minorHAnsi" w:hAnsiTheme="minorHAnsi" w:cstheme="minorHAnsi"/>
          <w:b/>
        </w:rPr>
      </w:pPr>
      <w:r w:rsidRPr="0081383A">
        <w:rPr>
          <w:rFonts w:asciiTheme="minorHAnsi" w:hAnsiTheme="minorHAnsi" w:cstheme="minorHAnsi"/>
          <w:b/>
        </w:rPr>
        <w:t xml:space="preserve">Responding to someone who admits to abusing a child, young person or vulnerable </w:t>
      </w:r>
      <w:proofErr w:type="gramStart"/>
      <w:r w:rsidRPr="0081383A">
        <w:rPr>
          <w:rFonts w:asciiTheme="minorHAnsi" w:hAnsiTheme="minorHAnsi" w:cstheme="minorHAnsi"/>
          <w:b/>
        </w:rPr>
        <w:t>adult</w:t>
      </w:r>
      <w:proofErr w:type="gramEnd"/>
    </w:p>
    <w:p w14:paraId="69B49979" w14:textId="77777777" w:rsidR="00BE75ED" w:rsidRDefault="00976736" w:rsidP="00BE75ED">
      <w:pPr>
        <w:jc w:val="both"/>
        <w:rPr>
          <w:rFonts w:asciiTheme="minorHAnsi" w:hAnsiTheme="minorHAnsi" w:cstheme="minorHAnsi"/>
        </w:rPr>
      </w:pPr>
      <w:r w:rsidRPr="0081383A">
        <w:rPr>
          <w:rFonts w:asciiTheme="minorHAnsi" w:hAnsiTheme="minorHAnsi" w:cstheme="minorHAnsi"/>
          <w:noProof/>
          <w:lang w:val="en-GB" w:eastAsia="en-GB"/>
        </w:rPr>
        <mc:AlternateContent>
          <mc:Choice Requires="wps">
            <w:drawing>
              <wp:anchor distT="0" distB="0" distL="0" distR="0" simplePos="0" relativeHeight="251679232" behindDoc="1" locked="0" layoutInCell="1" allowOverlap="1" wp14:anchorId="335268D2" wp14:editId="7B8C0B24">
                <wp:simplePos x="0" y="0"/>
                <wp:positionH relativeFrom="page">
                  <wp:posOffset>9015095</wp:posOffset>
                </wp:positionH>
                <wp:positionV relativeFrom="page">
                  <wp:posOffset>3710940</wp:posOffset>
                </wp:positionV>
                <wp:extent cx="448945" cy="170815"/>
                <wp:effectExtent l="0" t="0" r="0" b="0"/>
                <wp:wrapSquare wrapText="bothSides"/>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03C96" w14:textId="77777777" w:rsidR="00870102" w:rsidRDefault="00870102">
                            <w:pPr>
                              <w:spacing w:before="31" w:line="227" w:lineRule="exact"/>
                              <w:textAlignment w:val="baseline"/>
                              <w:rPr>
                                <w:rFonts w:ascii="Tahoma" w:eastAsia="Tahoma" w:hAnsi="Tahoma"/>
                                <w:color w:val="000000"/>
                                <w:spacing w:val="1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68D2" id="Text Box 32" o:spid="_x0000_s1031" type="#_x0000_t202" style="position:absolute;left:0;text-align:left;margin-left:709.85pt;margin-top:292.2pt;width:35.35pt;height:13.4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" filled="f" stroked="f">
                <v:textbox inset="0,0,0,0">
                  <w:txbxContent>
                    <w:p w14:paraId="17703C96" w14:textId="77777777" w:rsidR="00870102" w:rsidRDefault="00870102">
                      <w:pPr>
                        <w:spacing w:before="31" w:line="227" w:lineRule="exact"/>
                        <w:textAlignment w:val="baseline"/>
                        <w:rPr>
                          <w:rFonts w:ascii="Tahoma" w:eastAsia="Tahoma" w:hAnsi="Tahoma"/>
                          <w:color w:val="000000"/>
                          <w:spacing w:val="15"/>
                          <w:sz w:val="19"/>
                        </w:rPr>
                      </w:pPr>
                    </w:p>
                  </w:txbxContent>
                </v:textbox>
                <w10:wrap type="square" anchorx="page" anchory="page"/>
              </v:shape>
            </w:pict>
          </mc:Fallback>
        </mc:AlternateContent>
      </w:r>
    </w:p>
    <w:p w14:paraId="5070B5A9" w14:textId="77777777" w:rsidR="00870102" w:rsidRPr="0081383A" w:rsidRDefault="00870102" w:rsidP="00BE75ED">
      <w:pPr>
        <w:jc w:val="both"/>
        <w:rPr>
          <w:rFonts w:asciiTheme="minorHAnsi" w:hAnsiTheme="minorHAnsi" w:cstheme="minorHAnsi"/>
        </w:rPr>
      </w:pPr>
      <w:r w:rsidRPr="0081383A">
        <w:rPr>
          <w:rFonts w:asciiTheme="minorHAnsi" w:hAnsiTheme="minorHAnsi" w:cstheme="minorHAnsi"/>
        </w:rPr>
        <w:t>It is necessary to tell a person who admits an offence against any person that such information cannot be kept confidential. If such an admission is made to you, even where the admission relates to something that happened a long time ago, the matter must be referred to the DSA, who will refer to the appropriate statutory agencies so an investigation can be undertaken to assess the risks, as required.</w:t>
      </w:r>
    </w:p>
    <w:p w14:paraId="0EF5F428" w14:textId="77777777" w:rsidR="00D82666" w:rsidRPr="0081383A" w:rsidRDefault="00D82666" w:rsidP="001C56BB">
      <w:pPr>
        <w:jc w:val="both"/>
        <w:rPr>
          <w:rFonts w:asciiTheme="minorHAnsi" w:hAnsiTheme="minorHAnsi" w:cstheme="minorHAnsi"/>
        </w:rPr>
      </w:pPr>
    </w:p>
    <w:p w14:paraId="0CA45B41" w14:textId="77777777" w:rsidR="00A86075" w:rsidRPr="0081383A" w:rsidRDefault="00A86075" w:rsidP="001C56BB">
      <w:pPr>
        <w:jc w:val="both"/>
        <w:rPr>
          <w:rFonts w:asciiTheme="minorHAnsi" w:hAnsiTheme="minorHAnsi" w:cstheme="minorHAnsi"/>
        </w:rPr>
      </w:pPr>
    </w:p>
    <w:p w14:paraId="184D9359" w14:textId="77777777" w:rsidR="00D82666" w:rsidRPr="0081383A" w:rsidRDefault="00D82666" w:rsidP="001C56BB">
      <w:pPr>
        <w:jc w:val="both"/>
        <w:textAlignment w:val="baseline"/>
        <w:rPr>
          <w:rFonts w:asciiTheme="minorHAnsi" w:eastAsia="Times New Roman" w:hAnsiTheme="minorHAnsi" w:cstheme="minorHAnsi"/>
        </w:rPr>
      </w:pPr>
    </w:p>
    <w:p w14:paraId="731A82CA" w14:textId="77777777" w:rsidR="00D82666" w:rsidRPr="0081383A" w:rsidRDefault="00D82666" w:rsidP="001C56BB">
      <w:pPr>
        <w:jc w:val="both"/>
        <w:rPr>
          <w:rFonts w:asciiTheme="minorHAnsi" w:hAnsiTheme="minorHAnsi" w:cstheme="minorHAnsi"/>
        </w:rPr>
        <w:sectPr w:rsidR="00D82666" w:rsidRPr="0081383A" w:rsidSect="003A6204">
          <w:pgSz w:w="11909" w:h="16843"/>
          <w:pgMar w:top="1440" w:right="1440" w:bottom="1440" w:left="1440" w:header="720" w:footer="720" w:gutter="0"/>
          <w:cols w:space="720"/>
          <w:docGrid w:linePitch="299"/>
        </w:sectPr>
      </w:pPr>
    </w:p>
    <w:p w14:paraId="5B1867D5" w14:textId="77777777" w:rsidR="00D82666" w:rsidRPr="0081383A" w:rsidRDefault="00174BFD" w:rsidP="001C56BB">
      <w:pPr>
        <w:tabs>
          <w:tab w:val="left" w:pos="648"/>
          <w:tab w:val="left" w:pos="792"/>
        </w:tabs>
        <w:jc w:val="both"/>
        <w:textAlignment w:val="baseline"/>
        <w:rPr>
          <w:rFonts w:asciiTheme="minorHAnsi" w:eastAsia="Tahoma" w:hAnsiTheme="minorHAnsi" w:cstheme="minorHAnsi"/>
          <w:spacing w:val="4"/>
        </w:rPr>
      </w:pPr>
      <w:r w:rsidRPr="0081383A">
        <w:rPr>
          <w:rFonts w:asciiTheme="minorHAnsi" w:eastAsia="Tahoma" w:hAnsiTheme="minorHAnsi" w:cstheme="minorHAnsi"/>
          <w:spacing w:val="4"/>
        </w:rPr>
        <w:lastRenderedPageBreak/>
        <w:t xml:space="preserve">Appendix </w:t>
      </w:r>
      <w:r w:rsidR="005A5E44" w:rsidRPr="0081383A">
        <w:rPr>
          <w:rFonts w:asciiTheme="minorHAnsi" w:eastAsia="Tahoma" w:hAnsiTheme="minorHAnsi" w:cstheme="minorHAnsi"/>
          <w:spacing w:val="4"/>
        </w:rPr>
        <w:t>4</w:t>
      </w:r>
    </w:p>
    <w:p w14:paraId="5254384F" w14:textId="77777777" w:rsidR="00515522" w:rsidRDefault="00174BFD" w:rsidP="00515522">
      <w:pPr>
        <w:jc w:val="both"/>
        <w:rPr>
          <w:rFonts w:asciiTheme="minorHAnsi" w:hAnsiTheme="minorHAnsi" w:cstheme="minorHAnsi"/>
          <w:b/>
        </w:rPr>
      </w:pPr>
      <w:r w:rsidRPr="0081383A">
        <w:rPr>
          <w:rFonts w:asciiTheme="minorHAnsi" w:hAnsiTheme="minorHAnsi" w:cstheme="minorHAnsi"/>
          <w:b/>
        </w:rPr>
        <w:t>NOTES FOR CRECHE SAFEGUARDING (March 2016)</w:t>
      </w:r>
    </w:p>
    <w:p w14:paraId="0401180D" w14:textId="77777777" w:rsidR="00515522" w:rsidRPr="00515522" w:rsidRDefault="00515522" w:rsidP="00515522">
      <w:pPr>
        <w:jc w:val="both"/>
        <w:rPr>
          <w:rFonts w:asciiTheme="minorHAnsi" w:hAnsiTheme="minorHAnsi" w:cstheme="minorHAnsi"/>
          <w:b/>
        </w:rPr>
      </w:pPr>
    </w:p>
    <w:p w14:paraId="39046D09" w14:textId="77777777" w:rsidR="00174BFD" w:rsidRPr="0081383A" w:rsidRDefault="00174BFD" w:rsidP="001C56BB">
      <w:pPr>
        <w:pStyle w:val="ListParagraph"/>
        <w:jc w:val="both"/>
        <w:rPr>
          <w:rFonts w:cstheme="minorHAnsi"/>
        </w:rPr>
      </w:pPr>
    </w:p>
    <w:p w14:paraId="79D7C297" w14:textId="77777777" w:rsidR="00174BFD" w:rsidRPr="0081383A" w:rsidRDefault="00174BFD" w:rsidP="00515522">
      <w:pPr>
        <w:pStyle w:val="ListParagraph"/>
        <w:numPr>
          <w:ilvl w:val="0"/>
          <w:numId w:val="37"/>
        </w:numPr>
        <w:jc w:val="both"/>
      </w:pPr>
      <w:r w:rsidRPr="0081383A">
        <w:t>We are committed to the safeguarding, care and nurture of the children attending the crèche.</w:t>
      </w:r>
    </w:p>
    <w:p w14:paraId="65511044" w14:textId="77777777" w:rsidR="00174BFD" w:rsidRPr="0081383A" w:rsidRDefault="00174BFD" w:rsidP="00515522">
      <w:pPr>
        <w:pStyle w:val="ListParagraph"/>
        <w:numPr>
          <w:ilvl w:val="0"/>
          <w:numId w:val="37"/>
        </w:numPr>
        <w:jc w:val="both"/>
      </w:pPr>
      <w:r w:rsidRPr="0081383A">
        <w:t xml:space="preserve">Crèche will be a </w:t>
      </w:r>
      <w:proofErr w:type="gramStart"/>
      <w:r w:rsidRPr="0081383A">
        <w:t>high quality</w:t>
      </w:r>
      <w:proofErr w:type="gramEnd"/>
      <w:r w:rsidRPr="0081383A">
        <w:t xml:space="preserve"> setting which is welcoming and safe where the children are able to enjoy learning and grow in confidence.</w:t>
      </w:r>
    </w:p>
    <w:p w14:paraId="71E9F2D1" w14:textId="77777777" w:rsidR="00174BFD" w:rsidRPr="0081383A" w:rsidRDefault="00174BFD" w:rsidP="00515522">
      <w:pPr>
        <w:pStyle w:val="ListParagraph"/>
        <w:numPr>
          <w:ilvl w:val="0"/>
          <w:numId w:val="37"/>
        </w:numPr>
        <w:jc w:val="both"/>
      </w:pPr>
      <w:r w:rsidRPr="0081383A">
        <w:t>All staff and volunteers working in the crèche will have an enhanced DBS check.</w:t>
      </w:r>
    </w:p>
    <w:p w14:paraId="37152E44" w14:textId="77777777" w:rsidR="00174BFD" w:rsidRPr="0081383A" w:rsidRDefault="00174BFD" w:rsidP="00515522">
      <w:pPr>
        <w:pStyle w:val="ListParagraph"/>
        <w:numPr>
          <w:ilvl w:val="0"/>
          <w:numId w:val="37"/>
        </w:numPr>
        <w:jc w:val="both"/>
      </w:pPr>
      <w:r w:rsidRPr="0081383A">
        <w:t xml:space="preserve">The Crèche Co-ordinator </w:t>
      </w:r>
      <w:proofErr w:type="gramStart"/>
      <w:r w:rsidRPr="0081383A">
        <w:t>supervises the volunteer at all times</w:t>
      </w:r>
      <w:proofErr w:type="gramEnd"/>
      <w:r w:rsidRPr="0081383A">
        <w:t xml:space="preserve"> within the main crèche room and the adjacent kitchen. </w:t>
      </w:r>
    </w:p>
    <w:p w14:paraId="429CC7BC" w14:textId="77777777" w:rsidR="00174BFD" w:rsidRPr="0081383A" w:rsidRDefault="00174BFD" w:rsidP="00515522">
      <w:pPr>
        <w:pStyle w:val="ListParagraph"/>
        <w:numPr>
          <w:ilvl w:val="0"/>
          <w:numId w:val="37"/>
        </w:numPr>
        <w:jc w:val="both"/>
      </w:pPr>
      <w:r w:rsidRPr="0081383A">
        <w:t>The Crèche Co-ordinator will complete safeguarding training to ensure signs of potential abuse and neglect could be recognised. These signs include:</w:t>
      </w:r>
    </w:p>
    <w:p w14:paraId="13A759C1" w14:textId="77777777" w:rsidR="00174BFD" w:rsidRPr="0081383A" w:rsidRDefault="00174BFD" w:rsidP="00515522">
      <w:pPr>
        <w:pStyle w:val="ListParagraph"/>
        <w:numPr>
          <w:ilvl w:val="0"/>
          <w:numId w:val="37"/>
        </w:numPr>
        <w:jc w:val="both"/>
      </w:pPr>
      <w:r w:rsidRPr="0081383A">
        <w:t xml:space="preserve">Deterioration in children’s general </w:t>
      </w:r>
      <w:proofErr w:type="gramStart"/>
      <w:r w:rsidRPr="0081383A">
        <w:t>well-being;</w:t>
      </w:r>
      <w:proofErr w:type="gramEnd"/>
    </w:p>
    <w:p w14:paraId="162B0E84" w14:textId="77777777" w:rsidR="00174BFD" w:rsidRPr="0081383A" w:rsidRDefault="00174BFD" w:rsidP="00515522">
      <w:pPr>
        <w:pStyle w:val="ListParagraph"/>
        <w:numPr>
          <w:ilvl w:val="0"/>
          <w:numId w:val="37"/>
        </w:numPr>
        <w:jc w:val="both"/>
      </w:pPr>
      <w:r w:rsidRPr="0081383A">
        <w:t xml:space="preserve">Children’s comments which give cause for </w:t>
      </w:r>
      <w:proofErr w:type="gramStart"/>
      <w:r w:rsidRPr="0081383A">
        <w:t>concern;</w:t>
      </w:r>
      <w:proofErr w:type="gramEnd"/>
    </w:p>
    <w:p w14:paraId="0CD8A9C9" w14:textId="77777777" w:rsidR="00174BFD" w:rsidRPr="0081383A" w:rsidRDefault="00174BFD" w:rsidP="00515522">
      <w:pPr>
        <w:pStyle w:val="ListParagraph"/>
        <w:numPr>
          <w:ilvl w:val="0"/>
          <w:numId w:val="37"/>
        </w:numPr>
        <w:jc w:val="both"/>
      </w:pPr>
      <w:r w:rsidRPr="0081383A">
        <w:t xml:space="preserve">Unexplained bruising, </w:t>
      </w:r>
      <w:proofErr w:type="gramStart"/>
      <w:r w:rsidRPr="0081383A">
        <w:t>marks</w:t>
      </w:r>
      <w:proofErr w:type="gramEnd"/>
      <w:r w:rsidRPr="0081383A">
        <w:t xml:space="preserve"> or signs of possible abuse. </w:t>
      </w:r>
    </w:p>
    <w:p w14:paraId="6EF63099" w14:textId="77777777" w:rsidR="00174BFD" w:rsidRPr="0081383A" w:rsidRDefault="00174BFD" w:rsidP="00515522">
      <w:pPr>
        <w:pStyle w:val="ListParagraph"/>
        <w:numPr>
          <w:ilvl w:val="0"/>
          <w:numId w:val="37"/>
        </w:numPr>
        <w:jc w:val="both"/>
      </w:pPr>
      <w:r w:rsidRPr="0081383A">
        <w:t>High standards of hygiene and cleanliness will help to prevent the spread of infections and illnesses in the crèche.</w:t>
      </w:r>
    </w:p>
    <w:p w14:paraId="75B360B4" w14:textId="77777777" w:rsidR="00174BFD" w:rsidRPr="0081383A" w:rsidRDefault="00174BFD" w:rsidP="00515522">
      <w:pPr>
        <w:pStyle w:val="ListParagraph"/>
        <w:numPr>
          <w:ilvl w:val="0"/>
          <w:numId w:val="37"/>
        </w:numPr>
        <w:jc w:val="both"/>
      </w:pPr>
      <w:r w:rsidRPr="0081383A">
        <w:t>Risks are minimised and well managed and children protected from harm and abuse.</w:t>
      </w:r>
    </w:p>
    <w:p w14:paraId="7D91D4CB" w14:textId="77777777" w:rsidR="00174BFD" w:rsidRPr="0081383A" w:rsidRDefault="00174BFD" w:rsidP="00515522">
      <w:pPr>
        <w:pStyle w:val="ListParagraph"/>
        <w:numPr>
          <w:ilvl w:val="0"/>
          <w:numId w:val="37"/>
        </w:numPr>
        <w:jc w:val="both"/>
      </w:pPr>
      <w:r w:rsidRPr="0081383A">
        <w:t>The minimum age for a child to attend crèche will be 6 months.</w:t>
      </w:r>
    </w:p>
    <w:p w14:paraId="5E9D763E" w14:textId="77777777" w:rsidR="00174BFD" w:rsidRPr="0081383A" w:rsidRDefault="00174BFD" w:rsidP="00515522">
      <w:pPr>
        <w:pStyle w:val="ListParagraph"/>
        <w:numPr>
          <w:ilvl w:val="0"/>
          <w:numId w:val="37"/>
        </w:numPr>
        <w:jc w:val="both"/>
      </w:pPr>
      <w:r w:rsidRPr="0081383A">
        <w:t xml:space="preserve">Each child will have a completed Registration Form detailing such information as two sets of emergency contact details, medical </w:t>
      </w:r>
      <w:proofErr w:type="gramStart"/>
      <w:r w:rsidRPr="0081383A">
        <w:t>information</w:t>
      </w:r>
      <w:proofErr w:type="gramEnd"/>
      <w:r w:rsidRPr="0081383A">
        <w:t xml:space="preserve"> and doctor’s surgery.</w:t>
      </w:r>
    </w:p>
    <w:p w14:paraId="59CE0429" w14:textId="77777777" w:rsidR="00174BFD" w:rsidRPr="0081383A" w:rsidRDefault="00174BFD" w:rsidP="00515522">
      <w:pPr>
        <w:pStyle w:val="ListParagraph"/>
        <w:numPr>
          <w:ilvl w:val="0"/>
          <w:numId w:val="37"/>
        </w:numPr>
        <w:jc w:val="both"/>
      </w:pPr>
      <w:r w:rsidRPr="0081383A">
        <w:t>The crèche entrance door remains locked from the inside during sessions. The window in the door allows the Crèche Co-ordinator to see any visitor.</w:t>
      </w:r>
    </w:p>
    <w:p w14:paraId="4F82785A" w14:textId="77777777" w:rsidR="00174BFD" w:rsidRPr="0081383A" w:rsidRDefault="00174BFD" w:rsidP="00515522">
      <w:pPr>
        <w:pStyle w:val="ListParagraph"/>
        <w:numPr>
          <w:ilvl w:val="0"/>
          <w:numId w:val="37"/>
        </w:numPr>
        <w:jc w:val="both"/>
      </w:pPr>
      <w:r w:rsidRPr="0081383A">
        <w:t>The staff to child ratio will be 1 to 3 ensuring that the needs of all children are able to be met.</w:t>
      </w:r>
    </w:p>
    <w:p w14:paraId="5B4FFE45" w14:textId="77777777" w:rsidR="00174BFD" w:rsidRPr="0081383A" w:rsidRDefault="00174BFD" w:rsidP="00515522">
      <w:pPr>
        <w:pStyle w:val="ListParagraph"/>
        <w:numPr>
          <w:ilvl w:val="0"/>
          <w:numId w:val="37"/>
        </w:numPr>
        <w:jc w:val="both"/>
      </w:pPr>
      <w:r w:rsidRPr="0081383A">
        <w:t xml:space="preserve">Only the Crèche Co-ordinator is to change nappies and supervise the use of the potty. </w:t>
      </w:r>
    </w:p>
    <w:p w14:paraId="26DA7449" w14:textId="77777777" w:rsidR="00174BFD" w:rsidRPr="0081383A" w:rsidRDefault="00174BFD" w:rsidP="00515522">
      <w:pPr>
        <w:pStyle w:val="ListParagraph"/>
        <w:numPr>
          <w:ilvl w:val="0"/>
          <w:numId w:val="37"/>
        </w:numPr>
        <w:jc w:val="both"/>
      </w:pPr>
      <w:r w:rsidRPr="0081383A">
        <w:t>The internal extension numbers of Wycliffe’s two Safeguarding Officers, two first aiders and the Health &amp; Safety Officer are on display next to the crèche’s telephone.</w:t>
      </w:r>
    </w:p>
    <w:p w14:paraId="25ABD87B" w14:textId="77777777" w:rsidR="00174BFD" w:rsidRPr="0081383A" w:rsidRDefault="00174BFD" w:rsidP="001C56BB">
      <w:pPr>
        <w:tabs>
          <w:tab w:val="left" w:pos="648"/>
          <w:tab w:val="left" w:pos="792"/>
        </w:tabs>
        <w:jc w:val="both"/>
        <w:textAlignment w:val="baseline"/>
        <w:rPr>
          <w:rFonts w:asciiTheme="minorHAnsi" w:eastAsia="Tahoma" w:hAnsiTheme="minorHAnsi" w:cstheme="minorHAnsi"/>
          <w:spacing w:val="4"/>
        </w:rPr>
      </w:pPr>
    </w:p>
    <w:p w14:paraId="4C9CB6DB" w14:textId="77777777" w:rsidR="005A5E44" w:rsidRPr="0081383A" w:rsidRDefault="005A5E44" w:rsidP="001C56BB">
      <w:pPr>
        <w:jc w:val="both"/>
        <w:rPr>
          <w:rFonts w:asciiTheme="minorHAnsi" w:eastAsia="Tahoma" w:hAnsiTheme="minorHAnsi" w:cstheme="minorHAnsi"/>
          <w:spacing w:val="4"/>
        </w:rPr>
      </w:pPr>
      <w:r w:rsidRPr="0081383A">
        <w:rPr>
          <w:rFonts w:asciiTheme="minorHAnsi" w:eastAsia="Tahoma" w:hAnsiTheme="minorHAnsi" w:cstheme="minorHAnsi"/>
          <w:spacing w:val="4"/>
        </w:rPr>
        <w:br w:type="page"/>
      </w:r>
    </w:p>
    <w:p w14:paraId="331FD709" w14:textId="77777777" w:rsidR="005A5E44" w:rsidRPr="004E1EA1" w:rsidRDefault="005A5E44" w:rsidP="001C56BB">
      <w:pPr>
        <w:tabs>
          <w:tab w:val="left" w:pos="648"/>
          <w:tab w:val="left" w:pos="792"/>
        </w:tabs>
        <w:jc w:val="both"/>
        <w:textAlignment w:val="baseline"/>
        <w:rPr>
          <w:rFonts w:asciiTheme="minorHAnsi" w:eastAsia="Tahoma" w:hAnsiTheme="minorHAnsi" w:cstheme="minorHAnsi"/>
          <w:b/>
          <w:spacing w:val="4"/>
        </w:rPr>
      </w:pPr>
      <w:r w:rsidRPr="004E1EA1">
        <w:rPr>
          <w:rFonts w:asciiTheme="minorHAnsi" w:eastAsia="Tahoma" w:hAnsiTheme="minorHAnsi" w:cstheme="minorHAnsi"/>
          <w:b/>
          <w:spacing w:val="4"/>
        </w:rPr>
        <w:lastRenderedPageBreak/>
        <w:t>Appendix 5: Street Evangelism and other forms of unstructured outreach.</w:t>
      </w:r>
    </w:p>
    <w:p w14:paraId="67894830" w14:textId="77777777" w:rsidR="005A5E44" w:rsidRPr="0081383A" w:rsidRDefault="005A5E44" w:rsidP="001C56BB">
      <w:pPr>
        <w:tabs>
          <w:tab w:val="left" w:pos="648"/>
          <w:tab w:val="left" w:pos="792"/>
        </w:tabs>
        <w:jc w:val="both"/>
        <w:textAlignment w:val="baseline"/>
        <w:rPr>
          <w:rFonts w:asciiTheme="minorHAnsi" w:eastAsia="Tahoma" w:hAnsiTheme="minorHAnsi" w:cstheme="minorHAnsi"/>
          <w:spacing w:val="4"/>
        </w:rPr>
      </w:pPr>
    </w:p>
    <w:p w14:paraId="18A34410" w14:textId="77777777" w:rsidR="005A5E44" w:rsidRPr="004E1EA1" w:rsidRDefault="005A5E44" w:rsidP="004E1EA1">
      <w:pPr>
        <w:pStyle w:val="ListParagraph"/>
        <w:numPr>
          <w:ilvl w:val="0"/>
          <w:numId w:val="39"/>
        </w:numPr>
        <w:jc w:val="both"/>
        <w:rPr>
          <w:rFonts w:cstheme="minorHAnsi"/>
        </w:rPr>
      </w:pPr>
      <w:r w:rsidRPr="004E1EA1">
        <w:rPr>
          <w:rFonts w:cstheme="minorHAnsi"/>
        </w:rPr>
        <w:t>Always make sure you go with at least one other person, for your own safety and that of others. It is preferable that groups should include both men and women.</w:t>
      </w:r>
    </w:p>
    <w:p w14:paraId="4A76DF7F" w14:textId="77777777" w:rsidR="005A5E44" w:rsidRPr="004E1EA1" w:rsidRDefault="005A5E44" w:rsidP="004E1EA1">
      <w:pPr>
        <w:pStyle w:val="ListParagraph"/>
        <w:numPr>
          <w:ilvl w:val="0"/>
          <w:numId w:val="39"/>
        </w:numPr>
        <w:jc w:val="both"/>
        <w:rPr>
          <w:rFonts w:cstheme="minorHAnsi"/>
        </w:rPr>
      </w:pPr>
      <w:r w:rsidRPr="004E1EA1">
        <w:rPr>
          <w:rFonts w:cstheme="minorHAnsi"/>
        </w:rPr>
        <w:t xml:space="preserve">If you are going to </w:t>
      </w:r>
      <w:proofErr w:type="gramStart"/>
      <w:r w:rsidRPr="004E1EA1">
        <w:rPr>
          <w:rFonts w:cstheme="minorHAnsi"/>
        </w:rPr>
        <w:t>say</w:t>
      </w:r>
      <w:proofErr w:type="gramEnd"/>
      <w:r w:rsidRPr="004E1EA1">
        <w:rPr>
          <w:rFonts w:cstheme="minorHAnsi"/>
        </w:rPr>
        <w:t xml:space="preserve"> ‘We’re from Wycliffe Hall’, a tutor should always have approved </w:t>
      </w:r>
      <w:proofErr w:type="spellStart"/>
      <w:r w:rsidRPr="004E1EA1">
        <w:rPr>
          <w:rFonts w:cstheme="minorHAnsi"/>
        </w:rPr>
        <w:t>your</w:t>
      </w:r>
      <w:proofErr w:type="spellEnd"/>
      <w:r w:rsidRPr="004E1EA1">
        <w:rPr>
          <w:rFonts w:cstheme="minorHAnsi"/>
        </w:rPr>
        <w:t xml:space="preserve"> going.</w:t>
      </w:r>
    </w:p>
    <w:p w14:paraId="4D68E221" w14:textId="77777777" w:rsidR="005A5E44" w:rsidRPr="004E1EA1" w:rsidRDefault="005A5E44" w:rsidP="004E1EA1">
      <w:pPr>
        <w:pStyle w:val="ListParagraph"/>
        <w:numPr>
          <w:ilvl w:val="0"/>
          <w:numId w:val="39"/>
        </w:numPr>
        <w:jc w:val="both"/>
        <w:rPr>
          <w:rFonts w:cstheme="minorHAnsi"/>
        </w:rPr>
      </w:pPr>
      <w:r w:rsidRPr="004E1EA1">
        <w:rPr>
          <w:rFonts w:cstheme="minorHAnsi"/>
        </w:rPr>
        <w:t>If you want to say you are from WH or invite people to WH events you must have completed both a DBS check and safeguarding training.</w:t>
      </w:r>
    </w:p>
    <w:p w14:paraId="4BB7E168" w14:textId="77777777" w:rsidR="005A5E44" w:rsidRPr="004E1EA1" w:rsidRDefault="005A5E44" w:rsidP="004E1EA1">
      <w:pPr>
        <w:pStyle w:val="ListParagraph"/>
        <w:numPr>
          <w:ilvl w:val="0"/>
          <w:numId w:val="39"/>
        </w:numPr>
        <w:jc w:val="both"/>
        <w:rPr>
          <w:rFonts w:cstheme="minorHAnsi"/>
        </w:rPr>
      </w:pPr>
      <w:r w:rsidRPr="004E1EA1">
        <w:rPr>
          <w:rFonts w:cstheme="minorHAnsi"/>
        </w:rPr>
        <w:t>Do NOT ask for or accept contact details from young people. If you choose to offer an adult your contact details, you do so at your own risk.</w:t>
      </w:r>
    </w:p>
    <w:p w14:paraId="684F2F51" w14:textId="77777777" w:rsidR="005A5E44" w:rsidRPr="004E1EA1" w:rsidRDefault="005A5E44" w:rsidP="004E1EA1">
      <w:pPr>
        <w:pStyle w:val="ListParagraph"/>
        <w:numPr>
          <w:ilvl w:val="0"/>
          <w:numId w:val="39"/>
        </w:numPr>
        <w:jc w:val="both"/>
        <w:rPr>
          <w:rFonts w:cstheme="minorHAnsi"/>
        </w:rPr>
      </w:pPr>
      <w:r w:rsidRPr="004E1EA1">
        <w:rPr>
          <w:rFonts w:cstheme="minorHAnsi"/>
        </w:rPr>
        <w:t xml:space="preserve">Do not approach anyone on their own who is, or looks as if they may be, under the age of 18. If in doubt, </w:t>
      </w:r>
      <w:proofErr w:type="gramStart"/>
      <w:r w:rsidRPr="004E1EA1">
        <w:rPr>
          <w:rFonts w:cstheme="minorHAnsi"/>
        </w:rPr>
        <w:t>don’t</w:t>
      </w:r>
      <w:proofErr w:type="gramEnd"/>
      <w:r w:rsidRPr="004E1EA1">
        <w:rPr>
          <w:rFonts w:cstheme="minorHAnsi"/>
        </w:rPr>
        <w:t xml:space="preserve">. If young people are in a group together, </w:t>
      </w:r>
      <w:proofErr w:type="gramStart"/>
      <w:r w:rsidRPr="004E1EA1">
        <w:rPr>
          <w:rFonts w:cstheme="minorHAnsi"/>
        </w:rPr>
        <w:t>that’s</w:t>
      </w:r>
      <w:proofErr w:type="gramEnd"/>
      <w:r w:rsidRPr="004E1EA1">
        <w:rPr>
          <w:rFonts w:cstheme="minorHAnsi"/>
        </w:rPr>
        <w:t xml:space="preserve"> fine, but don’t separate anyone from the group.</w:t>
      </w:r>
    </w:p>
    <w:p w14:paraId="40D71CC7" w14:textId="77777777" w:rsidR="005A5E44" w:rsidRPr="004E1EA1" w:rsidRDefault="005A5E44" w:rsidP="004E1EA1">
      <w:pPr>
        <w:pStyle w:val="ListParagraph"/>
        <w:numPr>
          <w:ilvl w:val="0"/>
          <w:numId w:val="39"/>
        </w:numPr>
        <w:jc w:val="both"/>
        <w:rPr>
          <w:rFonts w:cstheme="minorHAnsi"/>
        </w:rPr>
      </w:pPr>
      <w:r w:rsidRPr="004E1EA1">
        <w:rPr>
          <w:rFonts w:cstheme="minorHAnsi"/>
        </w:rPr>
        <w:t xml:space="preserve">Do not approach anyone who looks as though they may be vulnerable (in any way) with a view to evangelising them. If someone needs help, help. Again, if someone is in a group, </w:t>
      </w:r>
      <w:proofErr w:type="gramStart"/>
      <w:r w:rsidRPr="004E1EA1">
        <w:rPr>
          <w:rFonts w:cstheme="minorHAnsi"/>
        </w:rPr>
        <w:t>don’t</w:t>
      </w:r>
      <w:proofErr w:type="gramEnd"/>
      <w:r w:rsidRPr="004E1EA1">
        <w:rPr>
          <w:rFonts w:cstheme="minorHAnsi"/>
        </w:rPr>
        <w:t xml:space="preserve"> separate them from the group.</w:t>
      </w:r>
    </w:p>
    <w:p w14:paraId="1777DCC8" w14:textId="77777777" w:rsidR="005A5E44" w:rsidRPr="004E1EA1" w:rsidRDefault="005A5E44" w:rsidP="004E1EA1">
      <w:pPr>
        <w:pStyle w:val="ListParagraph"/>
        <w:numPr>
          <w:ilvl w:val="0"/>
          <w:numId w:val="39"/>
        </w:numPr>
        <w:jc w:val="both"/>
        <w:rPr>
          <w:rFonts w:cstheme="minorHAnsi"/>
        </w:rPr>
      </w:pPr>
      <w:r w:rsidRPr="004E1EA1">
        <w:rPr>
          <w:rFonts w:cstheme="minorHAnsi"/>
        </w:rPr>
        <w:t xml:space="preserve">Do not ever go into a non-public space with someone you are talking to evangelistically: remain in the public space. </w:t>
      </w:r>
    </w:p>
    <w:p w14:paraId="6C5D9A01" w14:textId="77777777" w:rsidR="005A5E44" w:rsidRPr="004E1EA1" w:rsidRDefault="005A5E44" w:rsidP="004E1EA1">
      <w:pPr>
        <w:pStyle w:val="ListParagraph"/>
        <w:numPr>
          <w:ilvl w:val="0"/>
          <w:numId w:val="39"/>
        </w:numPr>
        <w:jc w:val="both"/>
        <w:rPr>
          <w:rFonts w:cstheme="minorHAnsi"/>
        </w:rPr>
      </w:pPr>
      <w:r w:rsidRPr="004E1EA1">
        <w:rPr>
          <w:rFonts w:cstheme="minorHAnsi"/>
        </w:rPr>
        <w:t xml:space="preserve">Do not take photos of people you are talking to. They may be hiding from someone abusive or there may be other consequences you </w:t>
      </w:r>
      <w:proofErr w:type="gramStart"/>
      <w:r w:rsidRPr="004E1EA1">
        <w:rPr>
          <w:rFonts w:cstheme="minorHAnsi"/>
        </w:rPr>
        <w:t>don’t</w:t>
      </w:r>
      <w:proofErr w:type="gramEnd"/>
      <w:r w:rsidRPr="004E1EA1">
        <w:rPr>
          <w:rFonts w:cstheme="minorHAnsi"/>
        </w:rPr>
        <w:t xml:space="preserve"> realise from your having photos of them.</w:t>
      </w:r>
    </w:p>
    <w:p w14:paraId="5DE9FECA" w14:textId="77777777" w:rsidR="005A5E44" w:rsidRPr="0081383A" w:rsidRDefault="005A5E44" w:rsidP="001C56BB">
      <w:pPr>
        <w:tabs>
          <w:tab w:val="left" w:pos="648"/>
          <w:tab w:val="left" w:pos="792"/>
        </w:tabs>
        <w:jc w:val="both"/>
        <w:textAlignment w:val="baseline"/>
        <w:rPr>
          <w:rFonts w:asciiTheme="minorHAnsi" w:eastAsia="Tahoma" w:hAnsiTheme="minorHAnsi" w:cstheme="minorHAnsi"/>
          <w:spacing w:val="4"/>
        </w:rPr>
      </w:pPr>
    </w:p>
    <w:sectPr w:rsidR="005A5E44" w:rsidRPr="0081383A" w:rsidSect="00515522">
      <w:pgSz w:w="11909" w:h="16838"/>
      <w:pgMar w:top="1440" w:right="1440" w:bottom="1440" w:left="1440" w:header="720" w:footer="720" w:gutter="0"/>
      <w:cols w:space="57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BCAC" w14:textId="77777777" w:rsidR="00CA627A" w:rsidRDefault="00CA627A" w:rsidP="003F0656">
      <w:r>
        <w:separator/>
      </w:r>
    </w:p>
  </w:endnote>
  <w:endnote w:type="continuationSeparator" w:id="0">
    <w:p w14:paraId="7E8BEE4D" w14:textId="77777777" w:rsidR="00CA627A" w:rsidRDefault="00CA627A" w:rsidP="003F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C08" w14:textId="77777777" w:rsidR="00870102" w:rsidRPr="00C57439" w:rsidRDefault="00870102" w:rsidP="00C5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4F86" w14:textId="77777777" w:rsidR="00CA627A" w:rsidRDefault="00CA627A" w:rsidP="003F0656">
      <w:r>
        <w:separator/>
      </w:r>
    </w:p>
  </w:footnote>
  <w:footnote w:type="continuationSeparator" w:id="0">
    <w:p w14:paraId="35ED9D6F" w14:textId="77777777" w:rsidR="00CA627A" w:rsidRDefault="00CA627A" w:rsidP="003F0656">
      <w:r>
        <w:continuationSeparator/>
      </w:r>
    </w:p>
  </w:footnote>
  <w:footnote w:id="1">
    <w:p w14:paraId="4793A600" w14:textId="77777777" w:rsidR="00870102" w:rsidRPr="004073C5" w:rsidRDefault="00870102" w:rsidP="004073C5">
      <w:pPr>
        <w:jc w:val="both"/>
        <w:textAlignment w:val="baseline"/>
        <w:rPr>
          <w:rFonts w:asciiTheme="minorHAnsi" w:eastAsia="Batang" w:hAnsiTheme="minorHAnsi" w:cs="Arial"/>
          <w:sz w:val="20"/>
          <w:szCs w:val="20"/>
        </w:rPr>
      </w:pPr>
      <w:r w:rsidRPr="004073C5">
        <w:rPr>
          <w:rStyle w:val="FootnoteReference"/>
          <w:rFonts w:asciiTheme="minorHAnsi" w:hAnsiTheme="minorHAnsi"/>
          <w:sz w:val="20"/>
          <w:szCs w:val="20"/>
        </w:rPr>
        <w:footnoteRef/>
      </w:r>
      <w:r w:rsidRPr="004073C5">
        <w:rPr>
          <w:rFonts w:asciiTheme="minorHAnsi" w:hAnsiTheme="minorHAnsi"/>
          <w:sz w:val="20"/>
          <w:szCs w:val="20"/>
        </w:rPr>
        <w:t xml:space="preserve"> </w:t>
      </w:r>
      <w:r w:rsidRPr="004073C5">
        <w:rPr>
          <w:rFonts w:asciiTheme="minorHAnsi" w:eastAsia="Tahoma" w:hAnsiTheme="minorHAnsi" w:cs="Arial"/>
          <w:sz w:val="20"/>
          <w:szCs w:val="20"/>
        </w:rPr>
        <w:t xml:space="preserve">Local Safeguarding Children Boards (LSCBs) were established by the Children Act 2004 which gives a statutory responsibility to each locality to have this mechanism in place. LSCBs are now the key system in every locality of the country for </w:t>
      </w:r>
      <w:proofErr w:type="spellStart"/>
      <w:r w:rsidRPr="004073C5">
        <w:rPr>
          <w:rFonts w:asciiTheme="minorHAnsi" w:eastAsia="Tahoma" w:hAnsiTheme="minorHAnsi" w:cs="Arial"/>
          <w:sz w:val="20"/>
          <w:szCs w:val="20"/>
        </w:rPr>
        <w:t>organisations</w:t>
      </w:r>
      <w:proofErr w:type="spellEnd"/>
      <w:r w:rsidRPr="004073C5">
        <w:rPr>
          <w:rFonts w:asciiTheme="minorHAnsi" w:eastAsia="Tahoma" w:hAnsiTheme="minorHAnsi" w:cs="Arial"/>
          <w:sz w:val="20"/>
          <w:szCs w:val="20"/>
        </w:rPr>
        <w:t xml:space="preserve"> to come together to agree on how they will cooperate with one another to safeguard and promote the welfare of children. The purpose of this partnership working is to hold each other to account and to ensure safeguarding children remains high on the agenda across their region.</w:t>
      </w:r>
    </w:p>
    <w:p w14:paraId="06542F43" w14:textId="77777777" w:rsidR="00870102" w:rsidRPr="004073C5" w:rsidRDefault="00870102" w:rsidP="004073C5">
      <w:pPr>
        <w:pStyle w:val="FootnoteText"/>
        <w:jc w:val="both"/>
        <w:rPr>
          <w:rFonts w:asciiTheme="minorHAnsi" w:hAnsiTheme="minorHAnsi"/>
          <w:lang w:val="en-GB"/>
        </w:rPr>
      </w:pPr>
    </w:p>
  </w:footnote>
  <w:footnote w:id="2">
    <w:p w14:paraId="66A5C7F9" w14:textId="77777777" w:rsidR="00870102" w:rsidRPr="004073C5" w:rsidRDefault="00870102" w:rsidP="004073C5">
      <w:pPr>
        <w:jc w:val="both"/>
        <w:textAlignment w:val="baseline"/>
        <w:rPr>
          <w:rFonts w:asciiTheme="minorHAnsi" w:eastAsia="Tahoma" w:hAnsiTheme="minorHAnsi" w:cs="Arial"/>
          <w:sz w:val="20"/>
          <w:szCs w:val="20"/>
          <w:vertAlign w:val="superscript"/>
        </w:rPr>
      </w:pPr>
      <w:r w:rsidRPr="004073C5">
        <w:rPr>
          <w:rStyle w:val="FootnoteReference"/>
          <w:rFonts w:asciiTheme="minorHAnsi" w:hAnsiTheme="minorHAnsi"/>
          <w:sz w:val="20"/>
          <w:szCs w:val="20"/>
        </w:rPr>
        <w:footnoteRef/>
      </w:r>
      <w:r w:rsidRPr="004073C5">
        <w:rPr>
          <w:rFonts w:asciiTheme="minorHAnsi" w:hAnsiTheme="minorHAnsi"/>
          <w:sz w:val="20"/>
          <w:szCs w:val="20"/>
        </w:rPr>
        <w:t xml:space="preserve"> </w:t>
      </w:r>
      <w:r w:rsidRPr="004073C5">
        <w:rPr>
          <w:rFonts w:asciiTheme="minorHAnsi" w:eastAsia="Batang" w:hAnsiTheme="minorHAnsi" w:cs="Arial"/>
          <w:sz w:val="20"/>
          <w:szCs w:val="20"/>
        </w:rPr>
        <w:t xml:space="preserve">The </w:t>
      </w:r>
      <w:r w:rsidRPr="004073C5">
        <w:rPr>
          <w:rFonts w:asciiTheme="minorHAnsi" w:eastAsia="Tahoma" w:hAnsiTheme="minorHAnsi" w:cs="Arial"/>
          <w:sz w:val="20"/>
          <w:szCs w:val="20"/>
        </w:rPr>
        <w:t>Local Safeguarding Adults Board (LSAB) is a multi - agency partnership which provides strategic leadership for the development of adults safeguarding policy and practice, consistent with national policy and best practice.</w:t>
      </w:r>
    </w:p>
    <w:p w14:paraId="00F582DD" w14:textId="77777777" w:rsidR="00870102" w:rsidRPr="004073C5" w:rsidRDefault="00870102" w:rsidP="004073C5">
      <w:pPr>
        <w:pStyle w:val="FootnoteText"/>
        <w:jc w:val="both"/>
        <w:rPr>
          <w:lang w:val="en-GB"/>
        </w:rPr>
      </w:pPr>
    </w:p>
  </w:footnote>
  <w:footnote w:id="3">
    <w:p w14:paraId="65A9FEDF" w14:textId="77777777" w:rsidR="00870102" w:rsidRPr="004073C5" w:rsidRDefault="00870102" w:rsidP="004073C5">
      <w:pPr>
        <w:jc w:val="both"/>
        <w:textAlignment w:val="baseline"/>
        <w:rPr>
          <w:rFonts w:asciiTheme="minorHAnsi" w:eastAsia="Tahoma" w:hAnsiTheme="minorHAnsi" w:cs="Arial"/>
          <w:sz w:val="20"/>
          <w:szCs w:val="20"/>
        </w:rPr>
      </w:pPr>
      <w:r w:rsidRPr="004073C5">
        <w:rPr>
          <w:rStyle w:val="FootnoteReference"/>
          <w:rFonts w:asciiTheme="minorHAnsi" w:hAnsiTheme="minorHAnsi"/>
          <w:sz w:val="20"/>
          <w:szCs w:val="20"/>
        </w:rPr>
        <w:footnoteRef/>
      </w:r>
      <w:r w:rsidRPr="004073C5">
        <w:rPr>
          <w:rFonts w:asciiTheme="minorHAnsi" w:hAnsiTheme="minorHAnsi"/>
          <w:sz w:val="20"/>
          <w:szCs w:val="20"/>
        </w:rPr>
        <w:t xml:space="preserve"> </w:t>
      </w:r>
      <w:r w:rsidRPr="004073C5">
        <w:rPr>
          <w:rFonts w:asciiTheme="minorHAnsi" w:eastAsia="Tahoma" w:hAnsiTheme="minorHAnsi" w:cs="Arial"/>
          <w:spacing w:val="2"/>
          <w:sz w:val="20"/>
          <w:szCs w:val="20"/>
        </w:rPr>
        <w:t xml:space="preserve">The LADO works within Children’s Services and should be alerted to all cases in which it is alleged that a person who works with children </w:t>
      </w:r>
      <w:proofErr w:type="gramStart"/>
      <w:r w:rsidRPr="004073C5">
        <w:rPr>
          <w:rFonts w:asciiTheme="minorHAnsi" w:eastAsia="Tahoma" w:hAnsiTheme="minorHAnsi" w:cs="Arial"/>
          <w:spacing w:val="2"/>
          <w:sz w:val="20"/>
          <w:szCs w:val="20"/>
        </w:rPr>
        <w:t>has:</w:t>
      </w:r>
      <w:proofErr w:type="gramEnd"/>
      <w:r w:rsidRPr="004073C5">
        <w:rPr>
          <w:rFonts w:asciiTheme="minorHAnsi" w:eastAsia="Tahoma" w:hAnsiTheme="minorHAnsi" w:cs="Arial"/>
          <w:spacing w:val="2"/>
          <w:sz w:val="20"/>
          <w:szCs w:val="20"/>
        </w:rPr>
        <w:t xml:space="preserve"> behaved in a way that has harmed, or may have harmed, a child possibly committed a criminal offence against children, or related to a child behaved towards a child or children in a way that indicates s/he is unsuitable to work with children. The LADO role applies to paid, unpaid, volunteer, casual, agency and self-employed workers. They capture concerns, allegations or offences emanating from outside of work. The LADO is involved from the initial phase of the allegation through to the conclusion of the case.  </w:t>
      </w:r>
      <w:r w:rsidRPr="004073C5">
        <w:rPr>
          <w:rFonts w:asciiTheme="minorHAnsi" w:eastAsia="Tahoma" w:hAnsiTheme="minorHAnsi" w:cs="Arial"/>
          <w:sz w:val="20"/>
          <w:szCs w:val="20"/>
        </w:rPr>
        <w:t>They will provide advice, guidance and help to determine whether the allegation sits within the scope of the procedures. The LADO helps co-ordinate information-sharing with the right people and will also monitor and track any investigation, with the aim to resolve it as quickly as possible. If you need to contact your Local Authority Designated Officer (LADO), please consult your Local Safeguarding Children Board (LSCB) or Local Children’s Services Authority.</w:t>
      </w:r>
    </w:p>
    <w:p w14:paraId="45A39FC2" w14:textId="77777777" w:rsidR="00870102" w:rsidRPr="004073C5" w:rsidRDefault="00870102" w:rsidP="004073C5">
      <w:pPr>
        <w:pStyle w:val="FootnoteText"/>
        <w:jc w:val="both"/>
        <w:rPr>
          <w:lang w:val="en-GB"/>
        </w:rPr>
      </w:pPr>
    </w:p>
  </w:footnote>
  <w:footnote w:id="4">
    <w:p w14:paraId="3134A640" w14:textId="77777777" w:rsidR="00870102" w:rsidRPr="004073C5" w:rsidRDefault="00870102" w:rsidP="004073C5">
      <w:pPr>
        <w:pStyle w:val="FootnoteText"/>
        <w:jc w:val="both"/>
        <w:rPr>
          <w:rFonts w:asciiTheme="minorHAnsi" w:hAnsiTheme="minorHAnsi"/>
          <w:lang w:val="en-GB"/>
        </w:rPr>
      </w:pPr>
      <w:r w:rsidRPr="004073C5">
        <w:rPr>
          <w:rStyle w:val="FootnoteReference"/>
          <w:rFonts w:asciiTheme="minorHAnsi" w:hAnsiTheme="minorHAnsi"/>
        </w:rPr>
        <w:footnoteRef/>
      </w:r>
      <w:r w:rsidRPr="004073C5">
        <w:rPr>
          <w:rFonts w:asciiTheme="minorHAnsi" w:hAnsiTheme="minorHAnsi"/>
        </w:rPr>
        <w:t xml:space="preserve"> </w:t>
      </w:r>
      <w:r w:rsidRPr="004073C5">
        <w:rPr>
          <w:rFonts w:asciiTheme="minorHAnsi" w:eastAsia="Tahoma" w:hAnsiTheme="minorHAnsi" w:cs="Arial"/>
        </w:rPr>
        <w:t>See Church of England Safeguarding Practice Guidance, Responding to Serious Situations (reference Appendix 3 flow chart).</w:t>
      </w:r>
    </w:p>
  </w:footnote>
  <w:footnote w:id="5">
    <w:p w14:paraId="4BDAB7BF" w14:textId="77777777" w:rsidR="00870102" w:rsidRPr="004073C5" w:rsidRDefault="00870102" w:rsidP="004073C5">
      <w:pPr>
        <w:pStyle w:val="FootnoteText"/>
        <w:jc w:val="both"/>
        <w:rPr>
          <w:rFonts w:asciiTheme="minorHAnsi" w:hAnsiTheme="minorHAnsi"/>
          <w:lang w:val="en-GB"/>
        </w:rPr>
      </w:pPr>
      <w:r w:rsidRPr="004073C5">
        <w:rPr>
          <w:rStyle w:val="FootnoteReference"/>
          <w:rFonts w:asciiTheme="minorHAnsi" w:hAnsiTheme="minorHAnsi"/>
        </w:rPr>
        <w:footnoteRef/>
      </w:r>
      <w:r w:rsidRPr="004073C5">
        <w:rPr>
          <w:rFonts w:asciiTheme="minorHAnsi" w:hAnsiTheme="minorHAnsi"/>
        </w:rPr>
        <w:t xml:space="preserve"> </w:t>
      </w:r>
      <w:r w:rsidRPr="004073C5">
        <w:rPr>
          <w:rFonts w:asciiTheme="minorHAnsi" w:eastAsia="Tahoma" w:hAnsiTheme="minorHAnsi" w:cs="Arial"/>
        </w:rPr>
        <w:t>See Church of England Safeguarding Practice Guidance, Responding to Serious Situations</w:t>
      </w:r>
    </w:p>
  </w:footnote>
  <w:footnote w:id="6">
    <w:p w14:paraId="20C7F3B4" w14:textId="77777777" w:rsidR="00870102" w:rsidRPr="004073C5" w:rsidRDefault="00870102" w:rsidP="004073C5">
      <w:pPr>
        <w:jc w:val="both"/>
        <w:textAlignment w:val="baseline"/>
        <w:rPr>
          <w:rFonts w:ascii="Calibri" w:eastAsia="Tahoma" w:hAnsi="Calibri" w:cs="Arial"/>
          <w:b/>
          <w:sz w:val="24"/>
          <w:szCs w:val="24"/>
          <w:vertAlign w:val="superscript"/>
        </w:rPr>
      </w:pPr>
      <w:r w:rsidRPr="004073C5">
        <w:rPr>
          <w:rStyle w:val="FootnoteReference"/>
        </w:rPr>
        <w:footnoteRef/>
      </w:r>
      <w:r w:rsidRPr="004073C5">
        <w:t xml:space="preserve"> </w:t>
      </w:r>
      <w:r w:rsidRPr="004073C5">
        <w:rPr>
          <w:rFonts w:asciiTheme="minorHAnsi" w:hAnsiTheme="minorHAnsi"/>
          <w:sz w:val="20"/>
          <w:szCs w:val="20"/>
        </w:rPr>
        <w:t>For more information, see (f</w:t>
      </w:r>
      <w:r w:rsidRPr="004073C5">
        <w:rPr>
          <w:rFonts w:asciiTheme="minorHAnsi" w:eastAsia="Tahoma" w:hAnsiTheme="minorHAnsi" w:cs="Arial"/>
          <w:sz w:val="20"/>
          <w:szCs w:val="20"/>
        </w:rPr>
        <w:t xml:space="preserve">or children) </w:t>
      </w:r>
      <w:r w:rsidRPr="004073C5">
        <w:rPr>
          <w:rFonts w:asciiTheme="minorHAnsi" w:eastAsia="Tahoma" w:hAnsiTheme="minorHAnsi" w:cs="Arial"/>
          <w:i/>
          <w:sz w:val="20"/>
          <w:szCs w:val="20"/>
        </w:rPr>
        <w:t>Working Together to Safeguard Children</w:t>
      </w:r>
      <w:r w:rsidRPr="004073C5">
        <w:rPr>
          <w:rFonts w:asciiTheme="minorHAnsi" w:eastAsia="Tahoma" w:hAnsiTheme="minorHAnsi" w:cs="Arial"/>
          <w:sz w:val="20"/>
          <w:szCs w:val="20"/>
        </w:rPr>
        <w:t xml:space="preserve">, page 85; and (for adults) </w:t>
      </w:r>
      <w:r w:rsidRPr="004073C5">
        <w:rPr>
          <w:rFonts w:asciiTheme="minorHAnsi" w:eastAsia="Tahoma" w:hAnsiTheme="minorHAnsi" w:cs="Arial"/>
          <w:i/>
          <w:sz w:val="20"/>
          <w:szCs w:val="20"/>
        </w:rPr>
        <w:t>No Secrets</w:t>
      </w:r>
      <w:r w:rsidRPr="004073C5">
        <w:rPr>
          <w:rFonts w:asciiTheme="minorHAnsi" w:eastAsia="Tahoma" w:hAnsiTheme="minorHAnsi" w:cs="Arial"/>
          <w:sz w:val="20"/>
          <w:szCs w:val="20"/>
        </w:rPr>
        <w:t>, paragraph 2.7.</w:t>
      </w:r>
    </w:p>
    <w:p w14:paraId="31DD07A6" w14:textId="77777777" w:rsidR="00870102" w:rsidRPr="004073C5" w:rsidRDefault="00870102" w:rsidP="004073C5">
      <w:pPr>
        <w:pStyle w:val="FootnoteText"/>
        <w:jc w:val="both"/>
        <w:rPr>
          <w:lang w:val="en-GB"/>
        </w:rPr>
      </w:pPr>
    </w:p>
  </w:footnote>
  <w:footnote w:id="7">
    <w:p w14:paraId="077B3B2F" w14:textId="77777777" w:rsidR="00870102" w:rsidRPr="004073C5" w:rsidRDefault="00870102" w:rsidP="004073C5">
      <w:pPr>
        <w:jc w:val="both"/>
        <w:textAlignment w:val="baseline"/>
        <w:rPr>
          <w:rFonts w:asciiTheme="minorHAnsi" w:eastAsia="Verdana" w:hAnsiTheme="minorHAnsi" w:cs="Arial"/>
          <w:spacing w:val="-5"/>
          <w:sz w:val="20"/>
          <w:szCs w:val="20"/>
          <w:vertAlign w:val="superscript"/>
        </w:rPr>
      </w:pPr>
      <w:r w:rsidRPr="004073C5">
        <w:rPr>
          <w:rStyle w:val="FootnoteReference"/>
          <w:rFonts w:asciiTheme="minorHAnsi" w:hAnsiTheme="minorHAnsi"/>
          <w:sz w:val="20"/>
          <w:szCs w:val="20"/>
        </w:rPr>
        <w:footnoteRef/>
      </w:r>
      <w:r w:rsidRPr="004073C5">
        <w:rPr>
          <w:rFonts w:asciiTheme="minorHAnsi" w:hAnsiTheme="minorHAnsi"/>
          <w:sz w:val="20"/>
          <w:szCs w:val="20"/>
        </w:rPr>
        <w:t xml:space="preserve"> </w:t>
      </w:r>
      <w:r w:rsidRPr="004073C5">
        <w:rPr>
          <w:rFonts w:asciiTheme="minorHAnsi" w:eastAsia="Verdana" w:hAnsiTheme="minorHAnsi" w:cs="Arial"/>
          <w:i/>
          <w:spacing w:val="-5"/>
          <w:sz w:val="20"/>
          <w:szCs w:val="20"/>
        </w:rPr>
        <w:t xml:space="preserve">Keeping Children Safe in Education </w:t>
      </w:r>
      <w:r w:rsidRPr="004073C5">
        <w:rPr>
          <w:rFonts w:asciiTheme="minorHAnsi" w:eastAsia="Verdana" w:hAnsiTheme="minorHAnsi" w:cs="Arial"/>
          <w:spacing w:val="-5"/>
          <w:sz w:val="20"/>
          <w:szCs w:val="20"/>
        </w:rPr>
        <w:t xml:space="preserve">can be found at: </w:t>
      </w:r>
      <w:r w:rsidRPr="004073C5">
        <w:rPr>
          <w:rFonts w:asciiTheme="minorHAnsi" w:eastAsia="Verdana" w:hAnsiTheme="minorHAnsi" w:cs="Arial"/>
          <w:spacing w:val="-5"/>
          <w:sz w:val="20"/>
          <w:szCs w:val="20"/>
          <w:u w:val="single"/>
        </w:rPr>
        <w:t xml:space="preserve"> </w:t>
      </w:r>
      <w:hyperlink r:id="rId1" w:history="1">
        <w:r w:rsidRPr="004073C5">
          <w:rPr>
            <w:rStyle w:val="Hyperlink"/>
            <w:rFonts w:asciiTheme="minorHAnsi" w:eastAsia="Verdana" w:hAnsiTheme="minorHAnsi" w:cs="Arial"/>
            <w:color w:val="auto"/>
            <w:spacing w:val="-5"/>
            <w:sz w:val="20"/>
            <w:szCs w:val="20"/>
          </w:rPr>
          <w:t>https://www.gov.uk/government/uploads/system/uploads/attachment</w:t>
        </w:r>
      </w:hyperlink>
      <w:r w:rsidRPr="004073C5">
        <w:rPr>
          <w:rFonts w:asciiTheme="minorHAnsi" w:eastAsia="Verdana" w:hAnsiTheme="minorHAnsi" w:cs="Arial"/>
          <w:spacing w:val="-5"/>
          <w:sz w:val="20"/>
          <w:szCs w:val="20"/>
          <w:u w:val="single"/>
        </w:rPr>
        <w:t xml:space="preserve"> data/file/300309/KCSIE </w:t>
      </w:r>
      <w:proofErr w:type="spellStart"/>
      <w:r w:rsidRPr="004073C5">
        <w:rPr>
          <w:rFonts w:asciiTheme="minorHAnsi" w:eastAsia="Verdana" w:hAnsiTheme="minorHAnsi" w:cs="Arial"/>
          <w:spacing w:val="-5"/>
          <w:sz w:val="20"/>
          <w:szCs w:val="20"/>
          <w:u w:val="single"/>
        </w:rPr>
        <w:t>gdnce</w:t>
      </w:r>
      <w:proofErr w:type="spellEnd"/>
      <w:r w:rsidRPr="004073C5">
        <w:rPr>
          <w:rFonts w:asciiTheme="minorHAnsi" w:eastAsia="Verdana" w:hAnsiTheme="minorHAnsi" w:cs="Arial"/>
          <w:spacing w:val="-5"/>
          <w:sz w:val="20"/>
          <w:szCs w:val="20"/>
          <w:u w:val="single"/>
        </w:rPr>
        <w:t xml:space="preserve"> FINAL.pdf</w:t>
      </w:r>
    </w:p>
    <w:p w14:paraId="1D9A1F51" w14:textId="77777777" w:rsidR="00870102" w:rsidRPr="004073C5" w:rsidRDefault="00870102" w:rsidP="004073C5">
      <w:pPr>
        <w:pStyle w:val="FootnoteText"/>
        <w:jc w:val="both"/>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49A1" w14:textId="77777777" w:rsidR="001C3A7E" w:rsidRPr="004F0AC2" w:rsidRDefault="001C3A7E" w:rsidP="001C3A7E">
    <w:pPr>
      <w:jc w:val="right"/>
      <w:textAlignment w:val="baseline"/>
      <w:rPr>
        <w:rFonts w:ascii="Calibri" w:eastAsia="Arial" w:hAnsi="Calibri" w:cs="Arial"/>
        <w:b/>
        <w:i/>
        <w:caps/>
        <w:color w:val="000000"/>
        <w:spacing w:val="-1"/>
        <w:sz w:val="20"/>
        <w:szCs w:val="20"/>
      </w:rPr>
    </w:pPr>
    <w:r w:rsidRPr="004F0AC2">
      <w:rPr>
        <w:rFonts w:ascii="Calibri" w:eastAsia="Arial" w:hAnsi="Calibri" w:cs="Arial"/>
        <w:b/>
        <w:i/>
        <w:caps/>
        <w:color w:val="000000"/>
        <w:spacing w:val="-3"/>
        <w:sz w:val="20"/>
        <w:szCs w:val="20"/>
      </w:rPr>
      <w:t>Safeguarding children, y</w:t>
    </w:r>
    <w:r w:rsidRPr="004F0AC2">
      <w:rPr>
        <w:rFonts w:ascii="Calibri" w:eastAsia="Arial" w:hAnsi="Calibri" w:cs="Arial"/>
        <w:b/>
        <w:i/>
        <w:caps/>
        <w:color w:val="000000"/>
        <w:spacing w:val="-1"/>
        <w:sz w:val="20"/>
        <w:szCs w:val="20"/>
      </w:rPr>
      <w:t>oung people and adults who are vulnerable</w:t>
    </w:r>
  </w:p>
  <w:p w14:paraId="311E779C" w14:textId="77777777" w:rsidR="001C3A7E" w:rsidRDefault="001C3A7E" w:rsidP="001C3A7E">
    <w:pPr>
      <w:jc w:val="right"/>
      <w:textAlignment w:val="baseline"/>
      <w:rPr>
        <w:rFonts w:ascii="Calibri" w:eastAsia="Arial" w:hAnsi="Calibri" w:cs="Arial"/>
        <w:b/>
        <w:caps/>
        <w:color w:val="000000"/>
        <w:spacing w:val="-1"/>
        <w:sz w:val="20"/>
        <w:szCs w:val="20"/>
      </w:rPr>
    </w:pPr>
    <w:r w:rsidRPr="004F0AC2">
      <w:rPr>
        <w:rFonts w:ascii="Calibri" w:eastAsia="Arial" w:hAnsi="Calibri" w:cs="Arial"/>
        <w:b/>
        <w:caps/>
        <w:color w:val="000000"/>
        <w:spacing w:val="-1"/>
        <w:sz w:val="20"/>
        <w:szCs w:val="20"/>
      </w:rPr>
      <w:t>Policy Statement</w:t>
    </w:r>
  </w:p>
  <w:p w14:paraId="78DF7881" w14:textId="77777777" w:rsidR="001C3A7E" w:rsidRPr="004F0AC2" w:rsidRDefault="001C3A7E" w:rsidP="001C3A7E">
    <w:pPr>
      <w:jc w:val="right"/>
      <w:textAlignment w:val="baseline"/>
      <w:rPr>
        <w:rFonts w:ascii="Calibri" w:eastAsia="Arial" w:hAnsi="Calibri" w:cs="Arial"/>
        <w:b/>
        <w:caps/>
        <w:color w:val="000000"/>
        <w:spacing w:val="-1"/>
        <w:sz w:val="20"/>
        <w:szCs w:val="20"/>
      </w:rPr>
    </w:pPr>
    <w:r>
      <w:rPr>
        <w:rFonts w:ascii="Calibri" w:eastAsia="Arial" w:hAnsi="Calibri" w:cs="Arial"/>
        <w:b/>
        <w:caps/>
        <w:color w:val="000000"/>
        <w:spacing w:val="-1"/>
        <w:sz w:val="20"/>
        <w:szCs w:val="20"/>
      </w:rPr>
      <w:t>09/11/2018</w:t>
    </w:r>
  </w:p>
  <w:p w14:paraId="301EEF17" w14:textId="77777777" w:rsidR="001C3A7E" w:rsidRDefault="001C3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2703" w14:textId="77777777" w:rsidR="00870102" w:rsidRPr="004F0AC2" w:rsidRDefault="00870102" w:rsidP="004F0AC2">
    <w:pPr>
      <w:jc w:val="right"/>
      <w:textAlignment w:val="baseline"/>
      <w:rPr>
        <w:rFonts w:ascii="Calibri" w:eastAsia="Arial" w:hAnsi="Calibri" w:cs="Arial"/>
        <w:b/>
        <w:i/>
        <w:caps/>
        <w:color w:val="000000"/>
        <w:spacing w:val="-1"/>
        <w:sz w:val="20"/>
        <w:szCs w:val="20"/>
      </w:rPr>
    </w:pPr>
    <w:r w:rsidRPr="004F0AC2">
      <w:rPr>
        <w:rFonts w:ascii="Calibri" w:eastAsia="Arial" w:hAnsi="Calibri" w:cs="Arial"/>
        <w:b/>
        <w:i/>
        <w:caps/>
        <w:color w:val="000000"/>
        <w:spacing w:val="-3"/>
        <w:sz w:val="20"/>
        <w:szCs w:val="20"/>
      </w:rPr>
      <w:t>Safeguarding children, y</w:t>
    </w:r>
    <w:r w:rsidRPr="004F0AC2">
      <w:rPr>
        <w:rFonts w:ascii="Calibri" w:eastAsia="Arial" w:hAnsi="Calibri" w:cs="Arial"/>
        <w:b/>
        <w:i/>
        <w:caps/>
        <w:color w:val="000000"/>
        <w:spacing w:val="-1"/>
        <w:sz w:val="20"/>
        <w:szCs w:val="20"/>
      </w:rPr>
      <w:t>oung people and adults who are vulnerable</w:t>
    </w:r>
  </w:p>
  <w:p w14:paraId="56996E30" w14:textId="77777777" w:rsidR="00870102" w:rsidRDefault="00870102" w:rsidP="004F0AC2">
    <w:pPr>
      <w:jc w:val="right"/>
      <w:textAlignment w:val="baseline"/>
      <w:rPr>
        <w:rFonts w:ascii="Calibri" w:eastAsia="Arial" w:hAnsi="Calibri" w:cs="Arial"/>
        <w:b/>
        <w:caps/>
        <w:color w:val="000000"/>
        <w:spacing w:val="-1"/>
        <w:sz w:val="20"/>
        <w:szCs w:val="20"/>
      </w:rPr>
    </w:pPr>
    <w:r w:rsidRPr="004F0AC2">
      <w:rPr>
        <w:rFonts w:ascii="Calibri" w:eastAsia="Arial" w:hAnsi="Calibri" w:cs="Arial"/>
        <w:b/>
        <w:caps/>
        <w:color w:val="000000"/>
        <w:spacing w:val="-1"/>
        <w:sz w:val="20"/>
        <w:szCs w:val="20"/>
      </w:rPr>
      <w:t>Policy Statement</w:t>
    </w:r>
  </w:p>
  <w:p w14:paraId="572507F2" w14:textId="77777777" w:rsidR="00870102" w:rsidRPr="004F0AC2" w:rsidRDefault="00BF52F3" w:rsidP="004F0AC2">
    <w:pPr>
      <w:jc w:val="right"/>
      <w:textAlignment w:val="baseline"/>
      <w:rPr>
        <w:rFonts w:ascii="Calibri" w:eastAsia="Arial" w:hAnsi="Calibri" w:cs="Arial"/>
        <w:b/>
        <w:caps/>
        <w:color w:val="000000"/>
        <w:spacing w:val="-1"/>
        <w:sz w:val="20"/>
        <w:szCs w:val="20"/>
      </w:rPr>
    </w:pPr>
    <w:r>
      <w:rPr>
        <w:rFonts w:ascii="Calibri" w:eastAsia="Arial" w:hAnsi="Calibri" w:cs="Arial"/>
        <w:b/>
        <w:caps/>
        <w:color w:val="000000"/>
        <w:spacing w:val="-1"/>
        <w:sz w:val="20"/>
        <w:szCs w:val="20"/>
      </w:rPr>
      <w:t>09/11/2018</w:t>
    </w:r>
  </w:p>
  <w:p w14:paraId="42AEA6F4" w14:textId="77777777" w:rsidR="00870102" w:rsidRDefault="0087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B3545"/>
    <w:multiLevelType w:val="multilevel"/>
    <w:tmpl w:val="BA7CD638"/>
    <w:lvl w:ilvl="0">
      <w:start w:val="6"/>
      <w:numFmt w:val="decimal"/>
      <w:lvlText w:val="%1."/>
      <w:lvlJc w:val="left"/>
      <w:pPr>
        <w:tabs>
          <w:tab w:val="left" w:pos="504"/>
        </w:tabs>
        <w:ind w:left="720"/>
      </w:pPr>
      <w:rPr>
        <w:rFonts w:ascii="Arial" w:eastAsia="Arial" w:hAnsi="Arial"/>
        <w:strike w:val="0"/>
        <w:color w:val="000000"/>
        <w:spacing w:val="-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34CCB"/>
    <w:multiLevelType w:val="multilevel"/>
    <w:tmpl w:val="8702CC7E"/>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73E18"/>
    <w:multiLevelType w:val="hybridMultilevel"/>
    <w:tmpl w:val="E05A73E0"/>
    <w:lvl w:ilvl="0" w:tplc="448C420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4D5E"/>
    <w:multiLevelType w:val="hybridMultilevel"/>
    <w:tmpl w:val="B2EC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E5EF9"/>
    <w:multiLevelType w:val="multilevel"/>
    <w:tmpl w:val="631A4460"/>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61178"/>
    <w:multiLevelType w:val="multilevel"/>
    <w:tmpl w:val="C576F48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877E8F"/>
    <w:multiLevelType w:val="multilevel"/>
    <w:tmpl w:val="3028C7F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554E1"/>
    <w:multiLevelType w:val="multilevel"/>
    <w:tmpl w:val="0346E29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F32B7"/>
    <w:multiLevelType w:val="hybridMultilevel"/>
    <w:tmpl w:val="A328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4581E"/>
    <w:multiLevelType w:val="multilevel"/>
    <w:tmpl w:val="66D0A3A2"/>
    <w:lvl w:ilvl="0">
      <w:start w:val="1"/>
      <w:numFmt w:val="decimal"/>
      <w:lvlText w:val="%1.0"/>
      <w:lvlJc w:val="left"/>
      <w:pPr>
        <w:ind w:left="720" w:hanging="720"/>
      </w:pPr>
      <w:rPr>
        <w:rFonts w:hint="default"/>
      </w:rPr>
    </w:lvl>
    <w:lvl w:ilvl="1">
      <w:numFmt w:val="bullet"/>
      <w:lvlText w:val="•"/>
      <w:lvlJc w:val="left"/>
      <w:pPr>
        <w:ind w:left="1571" w:hanging="720"/>
      </w:pPr>
      <w:rPr>
        <w:rFonts w:ascii="Calibri" w:eastAsia="PMingLiU" w:hAnsi="Calibri" w:cs="Calibr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036038"/>
    <w:multiLevelType w:val="multilevel"/>
    <w:tmpl w:val="22B28EA0"/>
    <w:lvl w:ilvl="0">
      <w:start w:val="1"/>
      <w:numFmt w:val="decimal"/>
      <w:lvlText w:val="%1."/>
      <w:lvlJc w:val="left"/>
      <w:pPr>
        <w:tabs>
          <w:tab w:val="left" w:pos="288"/>
        </w:tabs>
        <w:ind w:left="720"/>
      </w:pPr>
      <w:rPr>
        <w:rFonts w:ascii="Arial" w:eastAsia="Arial" w:hAnsi="Arial"/>
        <w:strike w:val="0"/>
        <w:color w:val="000000"/>
        <w:spacing w:val="-2"/>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A283C"/>
    <w:multiLevelType w:val="hybridMultilevel"/>
    <w:tmpl w:val="5E788B26"/>
    <w:lvl w:ilvl="0" w:tplc="448C420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80426"/>
    <w:multiLevelType w:val="hybridMultilevel"/>
    <w:tmpl w:val="AFD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436C3"/>
    <w:multiLevelType w:val="hybridMultilevel"/>
    <w:tmpl w:val="3050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7A8C"/>
    <w:multiLevelType w:val="multilevel"/>
    <w:tmpl w:val="33803B4A"/>
    <w:lvl w:ilvl="0">
      <w:start w:val="2"/>
      <w:numFmt w:val="decimal"/>
      <w:lvlText w:val="%1."/>
      <w:lvlJc w:val="left"/>
      <w:pPr>
        <w:tabs>
          <w:tab w:val="left" w:pos="432"/>
        </w:tabs>
        <w:ind w:left="720"/>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B73865"/>
    <w:multiLevelType w:val="multilevel"/>
    <w:tmpl w:val="835CD3AA"/>
    <w:lvl w:ilvl="0">
      <w:start w:val="1"/>
      <w:numFmt w:val="bullet"/>
      <w:lvlText w:val="·"/>
      <w:lvlJc w:val="left"/>
      <w:pPr>
        <w:tabs>
          <w:tab w:val="left" w:pos="288"/>
        </w:tabs>
        <w:ind w:left="720"/>
      </w:pPr>
      <w:rPr>
        <w:rFonts w:ascii="Symbol" w:eastAsia="Symbol" w:hAnsi="Symbo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FF1A57"/>
    <w:multiLevelType w:val="hybridMultilevel"/>
    <w:tmpl w:val="31448354"/>
    <w:lvl w:ilvl="0" w:tplc="F8AEBF0E">
      <w:numFmt w:val="bullet"/>
      <w:lvlText w:val=""/>
      <w:lvlJc w:val="left"/>
      <w:pPr>
        <w:ind w:left="720" w:hanging="360"/>
      </w:pPr>
      <w:rPr>
        <w:rFonts w:ascii="Calibri" w:eastAsia="Tahom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D29F3"/>
    <w:multiLevelType w:val="multilevel"/>
    <w:tmpl w:val="AC56D04C"/>
    <w:lvl w:ilvl="0">
      <w:start w:val="1"/>
      <w:numFmt w:val="decimal"/>
      <w:lvlText w:val="%1.0"/>
      <w:lvlJc w:val="left"/>
      <w:pPr>
        <w:ind w:left="720" w:hanging="720"/>
      </w:pPr>
      <w:rPr>
        <w:rFonts w:hint="default"/>
      </w:rPr>
    </w:lvl>
    <w:lvl w:ilvl="1">
      <w:start w:val="1"/>
      <w:numFmt w:val="bullet"/>
      <w:lvlText w:val=""/>
      <w:lvlJc w:val="left"/>
      <w:pPr>
        <w:ind w:left="1571"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5063D43"/>
    <w:multiLevelType w:val="multilevel"/>
    <w:tmpl w:val="F9D4FEEC"/>
    <w:lvl w:ilvl="0">
      <w:start w:val="1"/>
      <w:numFmt w:val="decimal"/>
      <w:lvlText w:val="%1."/>
      <w:lvlJc w:val="left"/>
      <w:pPr>
        <w:tabs>
          <w:tab w:val="left" w:pos="360"/>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F225DA"/>
    <w:multiLevelType w:val="hybridMultilevel"/>
    <w:tmpl w:val="B4747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834C6"/>
    <w:multiLevelType w:val="multilevel"/>
    <w:tmpl w:val="79005802"/>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015489"/>
    <w:multiLevelType w:val="multilevel"/>
    <w:tmpl w:val="B3B269C0"/>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9A36FF"/>
    <w:multiLevelType w:val="hybridMultilevel"/>
    <w:tmpl w:val="1EA8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C78EF"/>
    <w:multiLevelType w:val="hybridMultilevel"/>
    <w:tmpl w:val="75D6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2215B2"/>
    <w:multiLevelType w:val="multilevel"/>
    <w:tmpl w:val="E5EC0C22"/>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4724F4"/>
    <w:multiLevelType w:val="multilevel"/>
    <w:tmpl w:val="CB60AEEC"/>
    <w:lvl w:ilvl="0">
      <w:start w:val="1"/>
      <w:numFmt w:val="bullet"/>
      <w:lvlText w:val="·"/>
      <w:lvlJc w:val="left"/>
      <w:pPr>
        <w:tabs>
          <w:tab w:val="left" w:pos="648"/>
        </w:tabs>
        <w:ind w:left="720"/>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6101E8"/>
    <w:multiLevelType w:val="hybridMultilevel"/>
    <w:tmpl w:val="AD761B7C"/>
    <w:lvl w:ilvl="0" w:tplc="EE920B60">
      <w:numFmt w:val="bullet"/>
      <w:lvlText w:val="•"/>
      <w:lvlJc w:val="left"/>
      <w:pPr>
        <w:ind w:left="144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23666"/>
    <w:multiLevelType w:val="multilevel"/>
    <w:tmpl w:val="54BAB552"/>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28" w15:restartNumberingAfterBreak="0">
    <w:nsid w:val="61ED7F4E"/>
    <w:multiLevelType w:val="hybridMultilevel"/>
    <w:tmpl w:val="3BC6825A"/>
    <w:lvl w:ilvl="0" w:tplc="448C420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953C27"/>
    <w:multiLevelType w:val="multilevel"/>
    <w:tmpl w:val="E92E388A"/>
    <w:lvl w:ilvl="0">
      <w:start w:val="1"/>
      <w:numFmt w:val="decimal"/>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7A1485"/>
    <w:multiLevelType w:val="multilevel"/>
    <w:tmpl w:val="E86C1C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F15932"/>
    <w:multiLevelType w:val="multilevel"/>
    <w:tmpl w:val="4CE2D06C"/>
    <w:lvl w:ilvl="0">
      <w:start w:val="1"/>
      <w:numFmt w:val="lowerRoman"/>
      <w:lvlText w:val="%1."/>
      <w:lvlJc w:val="left"/>
      <w:pPr>
        <w:tabs>
          <w:tab w:val="left" w:pos="360"/>
        </w:tabs>
        <w:ind w:left="720"/>
      </w:pPr>
      <w:rPr>
        <w:rFonts w:ascii="Arial" w:eastAsia="Arial" w:hAnsi="Arial"/>
        <w:i/>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E1304E"/>
    <w:multiLevelType w:val="multilevel"/>
    <w:tmpl w:val="A54A764E"/>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F73609"/>
    <w:multiLevelType w:val="hybridMultilevel"/>
    <w:tmpl w:val="822A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73D22"/>
    <w:multiLevelType w:val="hybridMultilevel"/>
    <w:tmpl w:val="F04C1612"/>
    <w:lvl w:ilvl="0" w:tplc="448C420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A5B03"/>
    <w:multiLevelType w:val="multilevel"/>
    <w:tmpl w:val="8DEE5496"/>
    <w:lvl w:ilvl="0">
      <w:start w:val="1"/>
      <w:numFmt w:val="decimal"/>
      <w:lvlText w:val="%1."/>
      <w:lvlJc w:val="left"/>
      <w:pPr>
        <w:tabs>
          <w:tab w:val="left" w:pos="-360"/>
        </w:tabs>
        <w:ind w:left="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4C2706"/>
    <w:multiLevelType w:val="hybridMultilevel"/>
    <w:tmpl w:val="AF54D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7110F"/>
    <w:multiLevelType w:val="hybridMultilevel"/>
    <w:tmpl w:val="5A7248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7FBE6575"/>
    <w:multiLevelType w:val="multilevel"/>
    <w:tmpl w:val="056EA504"/>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F40A40"/>
    <w:multiLevelType w:val="hybridMultilevel"/>
    <w:tmpl w:val="E3C46492"/>
    <w:lvl w:ilvl="0" w:tplc="EE920B60">
      <w:numFmt w:val="bullet"/>
      <w:lvlText w:val="•"/>
      <w:lvlJc w:val="left"/>
      <w:pPr>
        <w:ind w:left="1440" w:hanging="360"/>
      </w:pPr>
      <w:rPr>
        <w:rFonts w:ascii="Calibri" w:eastAsia="PMingLiU"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4"/>
  </w:num>
  <w:num w:numId="3">
    <w:abstractNumId w:val="0"/>
  </w:num>
  <w:num w:numId="4">
    <w:abstractNumId w:val="21"/>
  </w:num>
  <w:num w:numId="5">
    <w:abstractNumId w:val="7"/>
  </w:num>
  <w:num w:numId="6">
    <w:abstractNumId w:val="35"/>
  </w:num>
  <w:num w:numId="7">
    <w:abstractNumId w:val="20"/>
  </w:num>
  <w:num w:numId="8">
    <w:abstractNumId w:val="32"/>
  </w:num>
  <w:num w:numId="9">
    <w:abstractNumId w:val="38"/>
  </w:num>
  <w:num w:numId="10">
    <w:abstractNumId w:val="1"/>
  </w:num>
  <w:num w:numId="11">
    <w:abstractNumId w:val="24"/>
  </w:num>
  <w:num w:numId="12">
    <w:abstractNumId w:val="29"/>
  </w:num>
  <w:num w:numId="13">
    <w:abstractNumId w:val="10"/>
  </w:num>
  <w:num w:numId="14">
    <w:abstractNumId w:val="18"/>
  </w:num>
  <w:num w:numId="15">
    <w:abstractNumId w:val="4"/>
  </w:num>
  <w:num w:numId="16">
    <w:abstractNumId w:val="15"/>
  </w:num>
  <w:num w:numId="17">
    <w:abstractNumId w:val="25"/>
  </w:num>
  <w:num w:numId="18">
    <w:abstractNumId w:val="17"/>
  </w:num>
  <w:num w:numId="19">
    <w:abstractNumId w:val="11"/>
  </w:num>
  <w:num w:numId="20">
    <w:abstractNumId w:val="16"/>
  </w:num>
  <w:num w:numId="21">
    <w:abstractNumId w:val="6"/>
  </w:num>
  <w:num w:numId="22">
    <w:abstractNumId w:val="5"/>
  </w:num>
  <w:num w:numId="23">
    <w:abstractNumId w:val="30"/>
  </w:num>
  <w:num w:numId="24">
    <w:abstractNumId w:val="34"/>
  </w:num>
  <w:num w:numId="25">
    <w:abstractNumId w:val="2"/>
  </w:num>
  <w:num w:numId="26">
    <w:abstractNumId w:val="28"/>
  </w:num>
  <w:num w:numId="27">
    <w:abstractNumId w:val="12"/>
  </w:num>
  <w:num w:numId="28">
    <w:abstractNumId w:val="13"/>
  </w:num>
  <w:num w:numId="29">
    <w:abstractNumId w:val="39"/>
  </w:num>
  <w:num w:numId="30">
    <w:abstractNumId w:val="26"/>
  </w:num>
  <w:num w:numId="31">
    <w:abstractNumId w:val="27"/>
  </w:num>
  <w:num w:numId="32">
    <w:abstractNumId w:val="37"/>
  </w:num>
  <w:num w:numId="33">
    <w:abstractNumId w:val="36"/>
  </w:num>
  <w:num w:numId="34">
    <w:abstractNumId w:val="22"/>
  </w:num>
  <w:num w:numId="35">
    <w:abstractNumId w:val="3"/>
  </w:num>
  <w:num w:numId="36">
    <w:abstractNumId w:val="23"/>
  </w:num>
  <w:num w:numId="37">
    <w:abstractNumId w:val="8"/>
  </w:num>
  <w:num w:numId="38">
    <w:abstractNumId w:val="33"/>
  </w:num>
  <w:num w:numId="39">
    <w:abstractNumId w:val="1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66"/>
    <w:rsid w:val="00014A26"/>
    <w:rsid w:val="000369AE"/>
    <w:rsid w:val="000405B0"/>
    <w:rsid w:val="00041C89"/>
    <w:rsid w:val="0005545A"/>
    <w:rsid w:val="00061E46"/>
    <w:rsid w:val="0008477B"/>
    <w:rsid w:val="00086FF0"/>
    <w:rsid w:val="000C1A74"/>
    <w:rsid w:val="00113E74"/>
    <w:rsid w:val="00127C70"/>
    <w:rsid w:val="00147A45"/>
    <w:rsid w:val="00161686"/>
    <w:rsid w:val="001707A7"/>
    <w:rsid w:val="001731C9"/>
    <w:rsid w:val="001742D5"/>
    <w:rsid w:val="001746B0"/>
    <w:rsid w:val="00174BFD"/>
    <w:rsid w:val="00190DE6"/>
    <w:rsid w:val="001C3A7E"/>
    <w:rsid w:val="001C56BB"/>
    <w:rsid w:val="001E3E8B"/>
    <w:rsid w:val="0024067C"/>
    <w:rsid w:val="00247060"/>
    <w:rsid w:val="00277C17"/>
    <w:rsid w:val="00280492"/>
    <w:rsid w:val="002A665D"/>
    <w:rsid w:val="002D1191"/>
    <w:rsid w:val="00311103"/>
    <w:rsid w:val="0031461C"/>
    <w:rsid w:val="003A6204"/>
    <w:rsid w:val="003F0656"/>
    <w:rsid w:val="00404ED2"/>
    <w:rsid w:val="00404F19"/>
    <w:rsid w:val="004073C5"/>
    <w:rsid w:val="004340D9"/>
    <w:rsid w:val="004739E2"/>
    <w:rsid w:val="00475B49"/>
    <w:rsid w:val="00485926"/>
    <w:rsid w:val="004869CE"/>
    <w:rsid w:val="004B46D9"/>
    <w:rsid w:val="004C4382"/>
    <w:rsid w:val="004D573E"/>
    <w:rsid w:val="004D57CB"/>
    <w:rsid w:val="004E1EA1"/>
    <w:rsid w:val="004E267B"/>
    <w:rsid w:val="004F0AC2"/>
    <w:rsid w:val="004F59C3"/>
    <w:rsid w:val="00515522"/>
    <w:rsid w:val="005316CB"/>
    <w:rsid w:val="00534A80"/>
    <w:rsid w:val="0054209E"/>
    <w:rsid w:val="005429EA"/>
    <w:rsid w:val="00547925"/>
    <w:rsid w:val="00584D11"/>
    <w:rsid w:val="00590D1F"/>
    <w:rsid w:val="005A0F69"/>
    <w:rsid w:val="005A5E44"/>
    <w:rsid w:val="005B5F07"/>
    <w:rsid w:val="005C69D3"/>
    <w:rsid w:val="0066661E"/>
    <w:rsid w:val="0068507B"/>
    <w:rsid w:val="006A1C51"/>
    <w:rsid w:val="006C4B88"/>
    <w:rsid w:val="006C6979"/>
    <w:rsid w:val="006D421D"/>
    <w:rsid w:val="006E64B4"/>
    <w:rsid w:val="006F4760"/>
    <w:rsid w:val="0070735C"/>
    <w:rsid w:val="00724172"/>
    <w:rsid w:val="007314FF"/>
    <w:rsid w:val="007475C7"/>
    <w:rsid w:val="007B7C53"/>
    <w:rsid w:val="007D6A74"/>
    <w:rsid w:val="0081383A"/>
    <w:rsid w:val="00854BAC"/>
    <w:rsid w:val="00870102"/>
    <w:rsid w:val="00891609"/>
    <w:rsid w:val="008A23A2"/>
    <w:rsid w:val="008A405E"/>
    <w:rsid w:val="008B36A8"/>
    <w:rsid w:val="00904C9F"/>
    <w:rsid w:val="00906F9C"/>
    <w:rsid w:val="00914B3E"/>
    <w:rsid w:val="00934EF3"/>
    <w:rsid w:val="00967C18"/>
    <w:rsid w:val="00976736"/>
    <w:rsid w:val="00A500AB"/>
    <w:rsid w:val="00A86075"/>
    <w:rsid w:val="00AB1A0C"/>
    <w:rsid w:val="00AC00B8"/>
    <w:rsid w:val="00B3360E"/>
    <w:rsid w:val="00B50C14"/>
    <w:rsid w:val="00B51D4D"/>
    <w:rsid w:val="00B52E27"/>
    <w:rsid w:val="00B82C90"/>
    <w:rsid w:val="00B92431"/>
    <w:rsid w:val="00BB55DC"/>
    <w:rsid w:val="00BC4123"/>
    <w:rsid w:val="00BC79CE"/>
    <w:rsid w:val="00BE6D76"/>
    <w:rsid w:val="00BE75ED"/>
    <w:rsid w:val="00BF52F3"/>
    <w:rsid w:val="00C04F8C"/>
    <w:rsid w:val="00C24740"/>
    <w:rsid w:val="00C56E1F"/>
    <w:rsid w:val="00C57439"/>
    <w:rsid w:val="00CA627A"/>
    <w:rsid w:val="00CB229A"/>
    <w:rsid w:val="00CE0AFC"/>
    <w:rsid w:val="00CE1443"/>
    <w:rsid w:val="00D153B2"/>
    <w:rsid w:val="00D21DEA"/>
    <w:rsid w:val="00D3243D"/>
    <w:rsid w:val="00D33BA5"/>
    <w:rsid w:val="00D82666"/>
    <w:rsid w:val="00D94AE9"/>
    <w:rsid w:val="00DE74FE"/>
    <w:rsid w:val="00E27E66"/>
    <w:rsid w:val="00E4394F"/>
    <w:rsid w:val="00E54407"/>
    <w:rsid w:val="00E81198"/>
    <w:rsid w:val="00EA7CBA"/>
    <w:rsid w:val="00F05817"/>
    <w:rsid w:val="00F15AC6"/>
    <w:rsid w:val="00F339DD"/>
    <w:rsid w:val="00F408C4"/>
    <w:rsid w:val="00F61C7B"/>
    <w:rsid w:val="00F70D46"/>
    <w:rsid w:val="00FD53E6"/>
    <w:rsid w:val="00FF388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A3445C"/>
  <w15:docId w15:val="{4B979B1F-A18B-4210-8AC6-56E9BD6A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7E"/>
    <w:rPr>
      <w:sz w:val="22"/>
      <w:szCs w:val="22"/>
      <w:lang w:val="en-US" w:eastAsia="en-US"/>
    </w:rPr>
  </w:style>
  <w:style w:type="paragraph" w:styleId="Heading3">
    <w:name w:val="heading 3"/>
    <w:basedOn w:val="Normal"/>
    <w:link w:val="Heading3Char"/>
    <w:uiPriority w:val="9"/>
    <w:qFormat/>
    <w:rsid w:val="00AB1A0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656"/>
    <w:rPr>
      <w:sz w:val="20"/>
      <w:szCs w:val="20"/>
    </w:rPr>
  </w:style>
  <w:style w:type="character" w:customStyle="1" w:styleId="FootnoteTextChar">
    <w:name w:val="Footnote Text Char"/>
    <w:link w:val="FootnoteText"/>
    <w:uiPriority w:val="99"/>
    <w:semiHidden/>
    <w:rsid w:val="003F0656"/>
    <w:rPr>
      <w:lang w:val="en-US" w:eastAsia="en-US" w:bidi="ar-SA"/>
    </w:rPr>
  </w:style>
  <w:style w:type="character" w:styleId="FootnoteReference">
    <w:name w:val="footnote reference"/>
    <w:uiPriority w:val="99"/>
    <w:semiHidden/>
    <w:unhideWhenUsed/>
    <w:rsid w:val="003F0656"/>
    <w:rPr>
      <w:vertAlign w:val="superscript"/>
    </w:rPr>
  </w:style>
  <w:style w:type="paragraph" w:styleId="Header">
    <w:name w:val="header"/>
    <w:basedOn w:val="Normal"/>
    <w:link w:val="HeaderChar"/>
    <w:uiPriority w:val="99"/>
    <w:unhideWhenUsed/>
    <w:rsid w:val="004F0AC2"/>
    <w:pPr>
      <w:tabs>
        <w:tab w:val="center" w:pos="4513"/>
        <w:tab w:val="right" w:pos="9026"/>
      </w:tabs>
    </w:pPr>
  </w:style>
  <w:style w:type="character" w:customStyle="1" w:styleId="HeaderChar">
    <w:name w:val="Header Char"/>
    <w:basedOn w:val="DefaultParagraphFont"/>
    <w:link w:val="Header"/>
    <w:uiPriority w:val="99"/>
    <w:rsid w:val="004F0AC2"/>
    <w:rPr>
      <w:sz w:val="22"/>
      <w:szCs w:val="22"/>
      <w:lang w:val="en-US" w:eastAsia="en-US"/>
    </w:rPr>
  </w:style>
  <w:style w:type="paragraph" w:styleId="Footer">
    <w:name w:val="footer"/>
    <w:basedOn w:val="Normal"/>
    <w:link w:val="FooterChar"/>
    <w:uiPriority w:val="99"/>
    <w:unhideWhenUsed/>
    <w:rsid w:val="004F0AC2"/>
    <w:pPr>
      <w:tabs>
        <w:tab w:val="center" w:pos="4513"/>
        <w:tab w:val="right" w:pos="9026"/>
      </w:tabs>
    </w:pPr>
  </w:style>
  <w:style w:type="character" w:customStyle="1" w:styleId="FooterChar">
    <w:name w:val="Footer Char"/>
    <w:basedOn w:val="DefaultParagraphFont"/>
    <w:link w:val="Footer"/>
    <w:uiPriority w:val="99"/>
    <w:rsid w:val="004F0AC2"/>
    <w:rPr>
      <w:sz w:val="22"/>
      <w:szCs w:val="22"/>
      <w:lang w:val="en-US" w:eastAsia="en-US"/>
    </w:rPr>
  </w:style>
  <w:style w:type="character" w:styleId="Hyperlink">
    <w:name w:val="Hyperlink"/>
    <w:basedOn w:val="DefaultParagraphFont"/>
    <w:uiPriority w:val="99"/>
    <w:unhideWhenUsed/>
    <w:rsid w:val="00277C17"/>
    <w:rPr>
      <w:color w:val="0000FF" w:themeColor="hyperlink"/>
      <w:u w:val="single"/>
    </w:rPr>
  </w:style>
  <w:style w:type="paragraph" w:styleId="BalloonText">
    <w:name w:val="Balloon Text"/>
    <w:basedOn w:val="Normal"/>
    <w:link w:val="BalloonTextChar"/>
    <w:uiPriority w:val="99"/>
    <w:semiHidden/>
    <w:unhideWhenUsed/>
    <w:rsid w:val="00086FF0"/>
    <w:rPr>
      <w:rFonts w:ascii="Tahoma" w:hAnsi="Tahoma" w:cs="Tahoma"/>
      <w:sz w:val="16"/>
      <w:szCs w:val="16"/>
    </w:rPr>
  </w:style>
  <w:style w:type="character" w:customStyle="1" w:styleId="BalloonTextChar">
    <w:name w:val="Balloon Text Char"/>
    <w:basedOn w:val="DefaultParagraphFont"/>
    <w:link w:val="BalloonText"/>
    <w:uiPriority w:val="99"/>
    <w:semiHidden/>
    <w:rsid w:val="00086FF0"/>
    <w:rPr>
      <w:rFonts w:ascii="Tahoma" w:hAnsi="Tahoma" w:cs="Tahoma"/>
      <w:sz w:val="16"/>
      <w:szCs w:val="16"/>
      <w:lang w:val="en-US" w:eastAsia="en-US"/>
    </w:rPr>
  </w:style>
  <w:style w:type="paragraph" w:styleId="ListParagraph">
    <w:name w:val="List Paragraph"/>
    <w:basedOn w:val="Normal"/>
    <w:uiPriority w:val="34"/>
    <w:qFormat/>
    <w:rsid w:val="00174BFD"/>
    <w:pPr>
      <w:spacing w:after="200" w:line="276" w:lineRule="auto"/>
      <w:ind w:left="720"/>
      <w:contextualSpacing/>
    </w:pPr>
    <w:rPr>
      <w:rFonts w:asciiTheme="minorHAnsi" w:eastAsiaTheme="minorHAnsi" w:hAnsiTheme="minorHAnsi" w:cstheme="minorBidi"/>
      <w:lang w:val="en-GB"/>
    </w:rPr>
  </w:style>
  <w:style w:type="character" w:customStyle="1" w:styleId="Heading3Char">
    <w:name w:val="Heading 3 Char"/>
    <w:basedOn w:val="DefaultParagraphFont"/>
    <w:link w:val="Heading3"/>
    <w:uiPriority w:val="9"/>
    <w:rsid w:val="00AB1A0C"/>
    <w:rPr>
      <w:rFonts w:eastAsia="Times New Roman"/>
      <w:b/>
      <w:bCs/>
      <w:sz w:val="27"/>
      <w:szCs w:val="27"/>
      <w:lang w:val="en-US" w:eastAsia="en-US"/>
    </w:rPr>
  </w:style>
  <w:style w:type="character" w:styleId="Strong">
    <w:name w:val="Strong"/>
    <w:basedOn w:val="DefaultParagraphFont"/>
    <w:uiPriority w:val="22"/>
    <w:qFormat/>
    <w:rsid w:val="00AB1A0C"/>
    <w:rPr>
      <w:b/>
      <w:bCs/>
    </w:rPr>
  </w:style>
  <w:style w:type="paragraph" w:styleId="NoSpacing">
    <w:name w:val="No Spacing"/>
    <w:uiPriority w:val="1"/>
    <w:qFormat/>
    <w:rsid w:val="0066661E"/>
    <w:rPr>
      <w:sz w:val="22"/>
      <w:szCs w:val="22"/>
      <w:lang w:val="en-US" w:eastAsia="en-US"/>
    </w:rPr>
  </w:style>
  <w:style w:type="character" w:styleId="UnresolvedMention">
    <w:name w:val="Unresolved Mention"/>
    <w:basedOn w:val="DefaultParagraphFont"/>
    <w:uiPriority w:val="99"/>
    <w:semiHidden/>
    <w:unhideWhenUsed/>
    <w:rsid w:val="006A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60508">
      <w:bodyDiv w:val="1"/>
      <w:marLeft w:val="0"/>
      <w:marRight w:val="0"/>
      <w:marTop w:val="0"/>
      <w:marBottom w:val="0"/>
      <w:divBdr>
        <w:top w:val="none" w:sz="0" w:space="0" w:color="auto"/>
        <w:left w:val="none" w:sz="0" w:space="0" w:color="auto"/>
        <w:bottom w:val="none" w:sz="0" w:space="0" w:color="auto"/>
        <w:right w:val="none" w:sz="0" w:space="0" w:color="auto"/>
      </w:divBdr>
    </w:div>
    <w:div w:id="1047989367">
      <w:bodyDiv w:val="1"/>
      <w:marLeft w:val="0"/>
      <w:marRight w:val="0"/>
      <w:marTop w:val="0"/>
      <w:marBottom w:val="0"/>
      <w:divBdr>
        <w:top w:val="none" w:sz="0" w:space="0" w:color="auto"/>
        <w:left w:val="none" w:sz="0" w:space="0" w:color="auto"/>
        <w:bottom w:val="none" w:sz="0" w:space="0" w:color="auto"/>
        <w:right w:val="none" w:sz="0" w:space="0" w:color="auto"/>
      </w:divBdr>
    </w:div>
    <w:div w:id="111263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wycliffe.ox.ac.uk" TargetMode="External"/><Relationship Id="rId18" Type="http://schemas.openxmlformats.org/officeDocument/2006/relationships/hyperlink" Target="https://www.churchofengland.org/sites/default/files/2017-11/protectingallgodschildre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eter.heim@wycliffe.ox.ac.uk" TargetMode="External"/><Relationship Id="rId17" Type="http://schemas.openxmlformats.org/officeDocument/2006/relationships/hyperlink" Target="https://www.churchofengland.org/sites/default/files/2017-12/PromotingSaferChurchWeb.pdf" TargetMode="External"/><Relationship Id="rId2" Type="http://schemas.openxmlformats.org/officeDocument/2006/relationships/numbering" Target="numbering.xml"/><Relationship Id="rId16" Type="http://schemas.openxmlformats.org/officeDocument/2006/relationships/hyperlink" Target="mailto:safeguardingreferrals@oxford.anglica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clergy-office-holders/safeguarding-children-vulnerable-adults/national-policy-practice-guidanc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guarding@wycliffe.ox.ac.uk" TargetMode="External"/><Relationship Id="rId23" Type="http://schemas.openxmlformats.org/officeDocument/2006/relationships/fontTable" Target="fontTable.xml"/><Relationship Id="rId10" Type="http://schemas.openxmlformats.org/officeDocument/2006/relationships/hyperlink" Target="https://www.churchofengland.org/sites/default/files/2017-12/PromotingSaferChurchWeb.pdf" TargetMode="External"/><Relationship Id="rId19" Type="http://schemas.openxmlformats.org/officeDocument/2006/relationships/hyperlink" Target="https://www.churchofengland.org/sites/default/files/2017-11/promotingasafechurch.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eorgia.prahacs@wycliffe.ox.ac.uk"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4AE4-B4BD-4EAE-B0B5-3ADD4C02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6807</Words>
  <Characters>38801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Wycliffe Hall</Company>
  <LinksUpToDate>false</LinksUpToDate>
  <CharactersWithSpaces>45517</CharactersWithSpaces>
  <SharedDoc>false</SharedDoc>
  <HLinks>
    <vt:vector size="18" baseType="variant">
      <vt:variant>
        <vt:i4>6750323</vt:i4>
      </vt:variant>
      <vt:variant>
        <vt:i4>6</vt:i4>
      </vt:variant>
      <vt:variant>
        <vt:i4>0</vt:i4>
      </vt:variant>
      <vt:variant>
        <vt:i4>5</vt:i4>
      </vt:variant>
      <vt:variant>
        <vt:lpwstr>https://www.gov.uk/government/uploads/system/uploads/attachment</vt:lpwstr>
      </vt:variant>
      <vt:variant>
        <vt:lpwstr/>
      </vt:variant>
      <vt:variant>
        <vt:i4>6750323</vt:i4>
      </vt:variant>
      <vt:variant>
        <vt:i4>3</vt:i4>
      </vt:variant>
      <vt:variant>
        <vt:i4>0</vt:i4>
      </vt:variant>
      <vt:variant>
        <vt:i4>5</vt:i4>
      </vt:variant>
      <vt:variant>
        <vt:lpwstr>https://www.gov.uk/government/uploads/system/uploads/attachment</vt:lpwstr>
      </vt:variant>
      <vt:variant>
        <vt:lpwstr/>
      </vt:variant>
      <vt:variant>
        <vt:i4>6750323</vt:i4>
      </vt:variant>
      <vt:variant>
        <vt:i4>0</vt:i4>
      </vt:variant>
      <vt:variant>
        <vt:i4>0</vt:i4>
      </vt:variant>
      <vt:variant>
        <vt:i4>5</vt:i4>
      </vt:variant>
      <vt:variant>
        <vt:lpwstr>https://www.gov.uk/government/uploads/system/uploads/attachment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O'Connor</dc:creator>
  <cp:lastModifiedBy>Peter Heim</cp:lastModifiedBy>
  <cp:revision>2</cp:revision>
  <cp:lastPrinted>2018-09-20T14:28:00Z</cp:lastPrinted>
  <dcterms:created xsi:type="dcterms:W3CDTF">2021-05-06T08:30:00Z</dcterms:created>
  <dcterms:modified xsi:type="dcterms:W3CDTF">2021-05-06T08:30:00Z</dcterms:modified>
</cp:coreProperties>
</file>